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16F" w:rsidRDefault="00D8716F">
      <w:pPr>
        <w:pStyle w:val="ConsPlusNormal0"/>
        <w:jc w:val="both"/>
        <w:outlineLvl w:val="0"/>
      </w:pPr>
    </w:p>
    <w:p w:rsidR="00D8716F" w:rsidRDefault="000D7557">
      <w:pPr>
        <w:pStyle w:val="ConsPlusTitle0"/>
        <w:jc w:val="center"/>
        <w:outlineLvl w:val="0"/>
      </w:pPr>
      <w:r>
        <w:t>ПРИМОРСКИЙ КРАЙ</w:t>
      </w:r>
    </w:p>
    <w:p w:rsidR="00D8716F" w:rsidRDefault="000D7557">
      <w:pPr>
        <w:pStyle w:val="ConsPlusTitle0"/>
        <w:jc w:val="center"/>
      </w:pPr>
      <w:r>
        <w:t>ДУМА АРТЕМОВСКОГО ГОРОДСКОГО ОКРУГА</w:t>
      </w:r>
    </w:p>
    <w:p w:rsidR="00D8716F" w:rsidRDefault="00D8716F">
      <w:pPr>
        <w:pStyle w:val="ConsPlusTitle0"/>
        <w:jc w:val="both"/>
      </w:pPr>
    </w:p>
    <w:p w:rsidR="00D8716F" w:rsidRDefault="000D7557">
      <w:pPr>
        <w:pStyle w:val="ConsPlusTitle0"/>
        <w:jc w:val="center"/>
      </w:pPr>
      <w:r>
        <w:t>РЕШЕНИЕ</w:t>
      </w:r>
    </w:p>
    <w:p w:rsidR="00D8716F" w:rsidRDefault="000D7557">
      <w:pPr>
        <w:pStyle w:val="ConsPlusTitle0"/>
        <w:jc w:val="center"/>
      </w:pPr>
      <w:r>
        <w:t>от 26 марта 2020 г. N 379</w:t>
      </w:r>
    </w:p>
    <w:p w:rsidR="00D8716F" w:rsidRDefault="00D8716F">
      <w:pPr>
        <w:pStyle w:val="ConsPlusTitle0"/>
        <w:jc w:val="both"/>
      </w:pPr>
    </w:p>
    <w:p w:rsidR="00D8716F" w:rsidRDefault="000D7557">
      <w:pPr>
        <w:pStyle w:val="ConsPlusTitle0"/>
        <w:jc w:val="center"/>
      </w:pPr>
      <w:r>
        <w:t>О ПОРЯДКЕ ПРИНЯТИЯ РЕШЕНИЯ О ПРИМЕНЕНИИ К ДЕПУТАТУ ДУМЫ</w:t>
      </w:r>
    </w:p>
    <w:p w:rsidR="00D8716F" w:rsidRDefault="000D7557">
      <w:pPr>
        <w:pStyle w:val="ConsPlusTitle0"/>
        <w:jc w:val="center"/>
      </w:pPr>
      <w:r>
        <w:t>АРТЕМОВСКОГО ГОРОДСКОГО ОРГАНА, ГЛАВЕ АРТЕМОВСКОГО</w:t>
      </w:r>
    </w:p>
    <w:p w:rsidR="00D8716F" w:rsidRDefault="000D7557">
      <w:pPr>
        <w:pStyle w:val="ConsPlusTitle0"/>
        <w:jc w:val="center"/>
      </w:pPr>
      <w:r>
        <w:t>ГОРОДСКОГО ОКРУГА, ПРЕДСЕДАТЕЛЮ, ЗАМЕСТИТЕЛЮ ПРЕДСЕДАТЕЛЯ,</w:t>
      </w:r>
    </w:p>
    <w:p w:rsidR="00D8716F" w:rsidRDefault="000D7557">
      <w:pPr>
        <w:pStyle w:val="ConsPlusTitle0"/>
        <w:jc w:val="center"/>
      </w:pPr>
      <w:r>
        <w:t>АУДИТОРУ КОНТРОЛЬНО-СЧЕТНОЙ ПАЛАТЫ АРТЕМОВСКОГО ГОРОДСКОГО</w:t>
      </w:r>
    </w:p>
    <w:p w:rsidR="00D8716F" w:rsidRDefault="000D7557">
      <w:pPr>
        <w:pStyle w:val="ConsPlusTitle0"/>
        <w:jc w:val="center"/>
      </w:pPr>
      <w:r>
        <w:t>ОКРУГА МЕР ОТВЕТСТВЕННОСТИ, УКА</w:t>
      </w:r>
      <w:r>
        <w:t>ЗАННЫХ В ЧАСТИ 4 СТАТЬИ 29</w:t>
      </w:r>
      <w:bookmarkStart w:id="0" w:name="_GoBack"/>
      <w:bookmarkEnd w:id="0"/>
    </w:p>
    <w:p w:rsidR="00D8716F" w:rsidRDefault="000D7557">
      <w:pPr>
        <w:pStyle w:val="ConsPlusTitle0"/>
        <w:jc w:val="center"/>
      </w:pPr>
      <w:r>
        <w:t>ФЕДЕРАЛЬНОГО ЗАКОНА ОТ 20.03.2025 N 33-ФЗ "ОБ ОБЩИХ</w:t>
      </w:r>
    </w:p>
    <w:p w:rsidR="00D8716F" w:rsidRDefault="000D7557">
      <w:pPr>
        <w:pStyle w:val="ConsPlusTitle0"/>
        <w:jc w:val="center"/>
      </w:pPr>
      <w:r>
        <w:t>ПРИНЦИПАХ ОРГАНИЗАЦИИ МЕСТНОГО САМОУПРАВЛЕНИЯ В ЕДИНОЙ</w:t>
      </w:r>
    </w:p>
    <w:p w:rsidR="00D8716F" w:rsidRDefault="000D7557">
      <w:pPr>
        <w:pStyle w:val="ConsPlusTitle0"/>
        <w:jc w:val="center"/>
      </w:pPr>
      <w:r>
        <w:t>СИСТЕМЕ ПУБЛИЧНОЙ ВЛАСТИ"</w:t>
      </w:r>
    </w:p>
    <w:p w:rsidR="00D8716F" w:rsidRDefault="00D871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71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16F" w:rsidRDefault="00D871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16F" w:rsidRDefault="00D871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716F" w:rsidRDefault="000D755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8716F" w:rsidRDefault="000D755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Решение Думы Артемовского городского округа от 26.02.2026 N 691 &quot;О внесении изменений в решение Думы Артемовского городского округа от 26.03.2020 N 379 &quot;О Порядке принятия решения о применении к депутату Думы Артемовского городского округа, главе Артемовского 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Артемовского городского округа</w:t>
            </w:r>
          </w:p>
          <w:p w:rsidR="00D8716F" w:rsidRDefault="000D7557">
            <w:pPr>
              <w:pStyle w:val="ConsPlusNormal0"/>
              <w:jc w:val="center"/>
            </w:pPr>
            <w:r>
              <w:rPr>
                <w:color w:val="392C69"/>
              </w:rPr>
              <w:t>от 26.02.2026 N 691)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16F" w:rsidRDefault="00D8716F">
            <w:pPr>
              <w:pStyle w:val="ConsPlusNormal0"/>
            </w:pPr>
          </w:p>
        </w:tc>
      </w:tr>
    </w:tbl>
    <w:p w:rsidR="00D8716F" w:rsidRDefault="00D8716F">
      <w:pPr>
        <w:pStyle w:val="ConsPlusNormal0"/>
        <w:jc w:val="both"/>
      </w:pPr>
    </w:p>
    <w:p w:rsidR="00D8716F" w:rsidRDefault="000D7557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7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</w:t>
      </w:r>
      <w:hyperlink r:id="rId8" w:tooltip="Закон Приморского края от 25.05.2017 N 122-КЗ (ред. от 05.11.2025) &quot;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">
        <w:r>
          <w:rPr>
            <w:color w:val="0000FF"/>
          </w:rPr>
          <w:t>Законом</w:t>
        </w:r>
      </w:hyperlink>
      <w:r>
        <w:t xml:space="preserve"> Приморского края от 25.05.2017 N 122-КЗ "О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</w:t>
      </w:r>
      <w:r>
        <w:t xml:space="preserve">обязанностей, запретов и ограничений, проверки их соблюдения", руководствуясь </w:t>
      </w:r>
      <w:hyperlink r:id="rId9" w:tooltip="Решение Думы Артемовского городского округа от 29.01.2026 N 627 &quot;О принятии Устава Артемовского городского округа Приморского края&quot; (Зарегистрировано в Управлении Минюста РФ по Приморскому краю 10.02.2026 N RU253020002026001) {КонсультантПлюс}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Дума А</w:t>
      </w:r>
      <w:r>
        <w:t>ртемовского городского округа решила:</w:t>
      </w:r>
    </w:p>
    <w:p w:rsidR="00D8716F" w:rsidRDefault="000D7557">
      <w:pPr>
        <w:pStyle w:val="ConsPlusNormal0"/>
        <w:jc w:val="both"/>
      </w:pPr>
      <w:r>
        <w:t xml:space="preserve">(в ред. </w:t>
      </w:r>
      <w:hyperlink r:id="rId10" w:tooltip="Решение Думы Артемовского городского округа от 26.02.2026 N 691 &quot;О внесении изменений в решение Думы Артемовского городского округа от 26.03.2020 N 379 &quot;О Порядке принятия решения о применении к депутату Думы Артемовского городского округа, главе Артемовского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26.02.2026 N 691)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0" w:tooltip="ПОРЯДОК">
        <w:r>
          <w:rPr>
            <w:color w:val="0000FF"/>
          </w:rPr>
          <w:t>Порядок</w:t>
        </w:r>
      </w:hyperlink>
      <w:r>
        <w:t xml:space="preserve"> принятия решения о применении к депутату Думы Артемовского городского органа, главе Артемовского городского округа, председателю, заместителю председателя, аудитору контрольно-счетной палаты Артемовского город</w:t>
      </w:r>
      <w:r>
        <w:t>ского округа мер ответственности, указанных в части 4 статьи 29 Федерального закона от 20.03.2025 N 33-ФЗ "Об общих принципах организации местного самоуправления в единой системе публичной власти" (прилагается).</w:t>
      </w:r>
    </w:p>
    <w:p w:rsidR="00D8716F" w:rsidRDefault="000D7557">
      <w:pPr>
        <w:pStyle w:val="ConsPlusNormal0"/>
        <w:jc w:val="both"/>
      </w:pPr>
      <w:r>
        <w:t xml:space="preserve">(п. 1 в ред. </w:t>
      </w:r>
      <w:hyperlink r:id="rId11" w:tooltip="Решение Думы Артемовского городского округа от 26.02.2026 N 691 &quot;О внесении изменений в решение Думы Артемовского городского округа от 26.03.2020 N 379 &quot;О Порядке принятия решения о применении к депутату Думы Артемовского городского округа, главе Артемовского 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26.02.2026 N 691)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2. Настоящее решение вступает в силу со дня его опубликования</w:t>
      </w:r>
      <w:r>
        <w:t xml:space="preserve"> в газете "Выбор".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3. Контроль за исполнением настоящего решения возложить на постоянную комиссию Думы Артемовского городского округа по вопросам законности и защиты прав граждан (Фардзинова).</w:t>
      </w: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Normal0"/>
        <w:jc w:val="right"/>
      </w:pPr>
      <w:r>
        <w:t>И.о. главы Артемовского городского округа</w:t>
      </w:r>
    </w:p>
    <w:p w:rsidR="00D8716F" w:rsidRDefault="000D7557">
      <w:pPr>
        <w:pStyle w:val="ConsPlusNormal0"/>
        <w:jc w:val="right"/>
      </w:pPr>
      <w:r>
        <w:t>В.В.КВОН</w:t>
      </w:r>
    </w:p>
    <w:p w:rsidR="00D8716F" w:rsidRDefault="00D8716F">
      <w:pPr>
        <w:pStyle w:val="ConsPlusNormal0"/>
        <w:jc w:val="both"/>
      </w:pPr>
    </w:p>
    <w:p w:rsidR="00D8716F" w:rsidRDefault="00D8716F">
      <w:pPr>
        <w:pStyle w:val="ConsPlusNormal0"/>
        <w:jc w:val="both"/>
      </w:pPr>
    </w:p>
    <w:p w:rsidR="00D8716F" w:rsidRDefault="00D8716F">
      <w:pPr>
        <w:pStyle w:val="ConsPlusNormal0"/>
        <w:jc w:val="both"/>
      </w:pPr>
    </w:p>
    <w:p w:rsidR="00D8716F" w:rsidRDefault="00D8716F">
      <w:pPr>
        <w:pStyle w:val="ConsPlusNormal0"/>
        <w:jc w:val="both"/>
      </w:pP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Normal0"/>
        <w:jc w:val="right"/>
        <w:outlineLvl w:val="0"/>
      </w:pPr>
      <w:r>
        <w:lastRenderedPageBreak/>
        <w:t>Прилож</w:t>
      </w:r>
      <w:r>
        <w:t>ение</w:t>
      </w:r>
    </w:p>
    <w:p w:rsidR="00D8716F" w:rsidRDefault="000D7557">
      <w:pPr>
        <w:pStyle w:val="ConsPlusNormal0"/>
        <w:jc w:val="right"/>
      </w:pPr>
      <w:r>
        <w:t>утвержден</w:t>
      </w:r>
    </w:p>
    <w:p w:rsidR="00D8716F" w:rsidRDefault="000D7557">
      <w:pPr>
        <w:pStyle w:val="ConsPlusNormal0"/>
        <w:jc w:val="right"/>
      </w:pPr>
      <w:r>
        <w:t>решением</w:t>
      </w:r>
    </w:p>
    <w:p w:rsidR="00D8716F" w:rsidRDefault="000D7557">
      <w:pPr>
        <w:pStyle w:val="ConsPlusNormal0"/>
        <w:jc w:val="right"/>
      </w:pPr>
      <w:r>
        <w:t>Думы Артемовского</w:t>
      </w:r>
    </w:p>
    <w:p w:rsidR="00D8716F" w:rsidRDefault="000D7557">
      <w:pPr>
        <w:pStyle w:val="ConsPlusNormal0"/>
        <w:jc w:val="right"/>
      </w:pPr>
      <w:r>
        <w:t>городского округа</w:t>
      </w:r>
    </w:p>
    <w:p w:rsidR="00D8716F" w:rsidRDefault="000D7557">
      <w:pPr>
        <w:pStyle w:val="ConsPlusNormal0"/>
        <w:jc w:val="right"/>
      </w:pPr>
      <w:r>
        <w:t>от 26.03.2020 N 379</w:t>
      </w: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Title0"/>
        <w:jc w:val="center"/>
      </w:pPr>
      <w:bookmarkStart w:id="1" w:name="P40"/>
      <w:bookmarkEnd w:id="1"/>
      <w:r>
        <w:t>ПОРЯДОК</w:t>
      </w:r>
    </w:p>
    <w:p w:rsidR="00D8716F" w:rsidRDefault="000D7557">
      <w:pPr>
        <w:pStyle w:val="ConsPlusTitle0"/>
        <w:jc w:val="center"/>
      </w:pPr>
      <w:r>
        <w:t>ПРИНЯТИЯ РЕШЕНИЯ О ПРИМЕНЕНИИ К ДЕПУТАТУ</w:t>
      </w:r>
    </w:p>
    <w:p w:rsidR="00D8716F" w:rsidRDefault="000D7557">
      <w:pPr>
        <w:pStyle w:val="ConsPlusTitle0"/>
        <w:jc w:val="center"/>
      </w:pPr>
      <w:r>
        <w:t>ДУМЫ АРТЕМОВСКОГО ГОРОДСКОГО ОКРУГА, ГЛАВЕ АРТЕМОВСКОГО</w:t>
      </w:r>
    </w:p>
    <w:p w:rsidR="00D8716F" w:rsidRDefault="000D7557">
      <w:pPr>
        <w:pStyle w:val="ConsPlusTitle0"/>
        <w:jc w:val="center"/>
      </w:pPr>
      <w:r>
        <w:t>ГОРОДСКОГО ОКРУГА, ПРЕДСЕДАТЕЛЮ, ЗАМЕСТИТЕЛЮ ПРЕДСЕДАТЕЛЯ,</w:t>
      </w:r>
    </w:p>
    <w:p w:rsidR="00D8716F" w:rsidRDefault="000D7557">
      <w:pPr>
        <w:pStyle w:val="ConsPlusTitle0"/>
        <w:jc w:val="center"/>
      </w:pPr>
      <w:r>
        <w:t>АУДИТОРУ КОНТРОЛЬНО-СЧЕТНОЙ ПАЛАТЫ АРТЕМОВСКОГО ГОРОДСКОГО</w:t>
      </w:r>
    </w:p>
    <w:p w:rsidR="00D8716F" w:rsidRDefault="000D7557">
      <w:pPr>
        <w:pStyle w:val="ConsPlusTitle0"/>
        <w:jc w:val="center"/>
      </w:pPr>
      <w:r>
        <w:t>ОКРУГА МЕР ОТВЕТСТВЕННОСТИ, УКАЗАННЫХ В ЧАСТИ 4 СТАТЬИ 29</w:t>
      </w:r>
    </w:p>
    <w:p w:rsidR="00D8716F" w:rsidRDefault="000D7557">
      <w:pPr>
        <w:pStyle w:val="ConsPlusTitle0"/>
        <w:jc w:val="center"/>
      </w:pPr>
      <w:r>
        <w:t>ФЕДЕРАЛЬНОГО ЗАКОНА ОТ 20.03.2025 N 33-ФЗ "ОБ ОБЩИХ</w:t>
      </w:r>
    </w:p>
    <w:p w:rsidR="00D8716F" w:rsidRDefault="000D7557">
      <w:pPr>
        <w:pStyle w:val="ConsPlusTitle0"/>
        <w:jc w:val="center"/>
      </w:pPr>
      <w:r>
        <w:t>ПРИНЦИПАХ ОРГАНИЗАЦИИ МЕСТНОГО САМОУПРАВЛЕНИЯ</w:t>
      </w:r>
    </w:p>
    <w:p w:rsidR="00D8716F" w:rsidRDefault="000D7557">
      <w:pPr>
        <w:pStyle w:val="ConsPlusTitle0"/>
        <w:jc w:val="center"/>
      </w:pPr>
      <w:r>
        <w:t>В ЕДИНОЙ СИСТЕМЕ ПУБЛИЧНОЙ ВЛАСТИ"</w:t>
      </w:r>
    </w:p>
    <w:p w:rsidR="00D8716F" w:rsidRDefault="00D8716F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8716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16F" w:rsidRDefault="00D8716F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16F" w:rsidRDefault="00D8716F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8716F" w:rsidRDefault="000D7557">
            <w:pPr>
              <w:pStyle w:val="ConsPlusNormal0"/>
              <w:jc w:val="center"/>
            </w:pPr>
            <w:r>
              <w:rPr>
                <w:color w:val="392C69"/>
              </w:rPr>
              <w:t>Спи</w:t>
            </w:r>
            <w:r>
              <w:rPr>
                <w:color w:val="392C69"/>
              </w:rPr>
              <w:t>сок изменяющих документов</w:t>
            </w:r>
          </w:p>
          <w:p w:rsidR="00D8716F" w:rsidRDefault="000D755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Решение Думы Артемовского городского округа от 26.02.2026 N 691 &quot;О внесении изменений в решение Думы Артемовского городского округа от 26.03.2020 N 379 &quot;О Порядке принятия решения о применении к депутату Думы Артемовского городского округа, главе Артемовского 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Думы Артемовского городского округа</w:t>
            </w:r>
          </w:p>
          <w:p w:rsidR="00D8716F" w:rsidRDefault="000D7557">
            <w:pPr>
              <w:pStyle w:val="ConsPlusNormal0"/>
              <w:jc w:val="center"/>
            </w:pPr>
            <w:r>
              <w:rPr>
                <w:color w:val="392C69"/>
              </w:rPr>
              <w:t>от 26.02.2026 N 691)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716F" w:rsidRDefault="00D8716F">
            <w:pPr>
              <w:pStyle w:val="ConsPlusNormal0"/>
            </w:pPr>
          </w:p>
        </w:tc>
      </w:tr>
    </w:tbl>
    <w:p w:rsidR="00D8716F" w:rsidRDefault="00D8716F">
      <w:pPr>
        <w:pStyle w:val="ConsPlusNormal0"/>
        <w:jc w:val="both"/>
      </w:pPr>
    </w:p>
    <w:p w:rsidR="00D8716F" w:rsidRDefault="000D7557">
      <w:pPr>
        <w:pStyle w:val="ConsPlusTitle0"/>
        <w:jc w:val="center"/>
        <w:outlineLvl w:val="1"/>
      </w:pPr>
      <w:r>
        <w:t>1. Общие положения</w:t>
      </w: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Normal0"/>
        <w:ind w:firstLine="540"/>
        <w:jc w:val="both"/>
      </w:pPr>
      <w:r>
        <w:t>1.1. Настоящий Порядок определяет процедуру принятия решения о применении к депутату Думы Артемовского городского округа, главе Артемовского городского округа, председателю, заместителю председателя, аудитору контрольно-счетной палаты Артемовского городско</w:t>
      </w:r>
      <w:r>
        <w:t>го округа (далее - лица, замещающие муниципальные должности),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</w:t>
      </w:r>
      <w:r>
        <w:t>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характера), если искажение этих сведений является несущественным, мер ответственности, предусмотрен</w:t>
      </w:r>
      <w:r>
        <w:t xml:space="preserve">ных </w:t>
      </w:r>
      <w:hyperlink r:id="rId13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от 20.03.2025 N 33-ФЗ "Об общих принципах организации местного самоуправления в единой системе публичной власти" (далее - Федеральный закон N 33-ФЗ).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1.2. К лица</w:t>
      </w:r>
      <w:r>
        <w:t>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</w:t>
      </w:r>
      <w:r>
        <w:t>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1) предупреждение;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2) освобождение лица, замещающего муниципальную должность, от должнос</w:t>
      </w:r>
      <w:r>
        <w:t>ти в соответствующем органе местного самоуправления Артемовского городского округа, с лишением права занимать должности в соответствующем органе местного самоуправления до прекращения срока его полномочий;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3) освобождение от осуществления полномочий на пос</w:t>
      </w:r>
      <w:r>
        <w:t xml:space="preserve">тоянной основе с лишением права </w:t>
      </w:r>
      <w:r>
        <w:lastRenderedPageBreak/>
        <w:t>осуществлять полномочия на постоянной основе до прекращения срока его полномочий;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4) запрет занимать должности в соответствующем органе местного самоуправления Артемовского городского округа до прекращения срока его полномоч</w:t>
      </w:r>
      <w:r>
        <w:t>ий;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5) запрет исполнять полномочия на постоянной основе до прекращения срока его полномочий.</w:t>
      </w: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Title0"/>
        <w:jc w:val="center"/>
        <w:outlineLvl w:val="1"/>
      </w:pPr>
      <w:r>
        <w:t>2. Порядок рассмотрения заявления Губернатора Приморского</w:t>
      </w:r>
    </w:p>
    <w:p w:rsidR="00D8716F" w:rsidRDefault="000D7557">
      <w:pPr>
        <w:pStyle w:val="ConsPlusTitle0"/>
        <w:jc w:val="center"/>
      </w:pPr>
      <w:r>
        <w:t>края о применении к лицам, замещающим муниципальные</w:t>
      </w:r>
    </w:p>
    <w:p w:rsidR="00D8716F" w:rsidRDefault="000D7557">
      <w:pPr>
        <w:pStyle w:val="ConsPlusTitle0"/>
        <w:jc w:val="center"/>
      </w:pPr>
      <w:r>
        <w:t>должности, мер ответственности, предусмотренных частью 4</w:t>
      </w:r>
    </w:p>
    <w:p w:rsidR="00D8716F" w:rsidRDefault="000D7557">
      <w:pPr>
        <w:pStyle w:val="ConsPlusTitle0"/>
        <w:jc w:val="center"/>
      </w:pPr>
      <w:r>
        <w:t>статьи 29 Федерального закона N 33-ФЗ</w:t>
      </w: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Normal0"/>
        <w:ind w:firstLine="540"/>
        <w:jc w:val="both"/>
      </w:pPr>
      <w:r>
        <w:t>2.1. Основанием для рассмотрения вопроса о применении мер ответственности является поступившее в Думу Артемовского городского округа заявление Губернатора Примо</w:t>
      </w:r>
      <w:r>
        <w:t xml:space="preserve">рского края, предусмотренное </w:t>
      </w:r>
      <w:hyperlink r:id="rId14" w:tooltip="Закон Приморского края от 25.05.2017 N 122-КЗ (ред. от 05.11.2025) &quot;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">
        <w:r>
          <w:rPr>
            <w:color w:val="0000FF"/>
          </w:rPr>
          <w:t>Законом</w:t>
        </w:r>
      </w:hyperlink>
      <w:r>
        <w:t xml:space="preserve"> Приморского края от 25.05.2017 N 122-КЗ "</w:t>
      </w:r>
      <w:r>
        <w:t>О Порядке исполнения гражданами, претендующими на замещение муниципальной должности, лицами, замещающими муниципальные должности, предусмотренных законодательством о противодействии коррупции отдельных обязанностей, запретов и ограничений, проверки их собл</w:t>
      </w:r>
      <w:r>
        <w:t>юдения".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 xml:space="preserve">2.2. Дума Артемовского городского округа принимает решение о применении одной из мер ответственности, предусмотренных </w:t>
      </w:r>
      <w:hyperlink r:id="rId15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N 33-ФЗ на основании решения постоянно</w:t>
      </w:r>
      <w:r>
        <w:t>й комиссии Думы Артемовского городского округа по вопросам законности и защиты прав граждан (далее - Комиссия), если искажение представленных сведений о своих доходах, расходах, об имуществе и обязательствах имущественного характера, а также сведения о дох</w:t>
      </w:r>
      <w:r>
        <w:t>одах, расходах, об имуществе и обязательствах имущественного характера своих супруги (супруга) и несовершеннолетних детей является несущественным.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2.3. Срок рассмотрения заявления Губернатора Приморского края и принятия решения по указанному заявлению не м</w:t>
      </w:r>
      <w:r>
        <w:t>ожет превышать 3 (трех) месяцев со дня поступления указанного заявления в Думу Артемовского городского округа.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2.4. Решение о применении к лицу, замещающему муниципальную должность, меры ответственности принимается на основе принципов справедливости, сораз</w:t>
      </w:r>
      <w:r>
        <w:t>мерности и неотвратимости.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При принятии решения учитываются характер совершенного коррупционного правонарушения, его тяжесть, обстоятельства, при которых оно совершено, а также личность лица, замещающего муниципальную должность, результаты соблюдения им др</w:t>
      </w:r>
      <w:r>
        <w:t>угих ограничений, запретов и обязанностей, установленных в целях противодействия коррупции.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 xml:space="preserve">2.5. При рассмотрении заявления Губернатора Приморского края о применении Думой Артемовского городского округа в отношении лиц, замещающих муниципальные должности, </w:t>
      </w:r>
      <w:r>
        <w:t>мер ответственности Комиссия: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а) проводит беседу с лицами, замещающими муниципальные должности;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б) изучает представленные лицами, замещающими муниципальные должности, сведения о доходах, об имуществе и обязательствах имущественного характера и дополнительн</w:t>
      </w:r>
      <w:r>
        <w:t>ые материалы;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lastRenderedPageBreak/>
        <w:t>в) получает от лиц, замещающих муниципальные должности, пояснения по представленным им сведениям о доходах, об имуществе и обязательствах имущественного характера и материалам.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2.6. Лица, замещающие муниципальные должности, в ходе рассмотрени</w:t>
      </w:r>
      <w:r>
        <w:t>я Комиссией информации о недостоверных или неполных сведениях вправе: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а) давать пояснения в письменной форме;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 xml:space="preserve">В случае если лица, замещающие муниципальные должности, не </w:t>
      </w:r>
      <w:r>
        <w:t>предоставили пояснений, иных дополнительных материалов, Комиссия рассматривает вопрос с учетом имеющейся информации о недостоверных или неполных сведениях.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2.7. Комиссия на заседании оценивает фактические обстоятельства существенности допущенных нарушений,</w:t>
      </w:r>
      <w:r>
        <w:t xml:space="preserve"> являющиеся основанием для применения мер ответственности, предусмотренных </w:t>
      </w:r>
      <w:hyperlink r:id="rId16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N 33-ФЗ.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Решение Комиссии должно содержать: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а) указание на установленные факты представлен</w:t>
      </w:r>
      <w:r>
        <w:t>ия лицами, замещающими муниципальные должности, недостоверных или неполных сведений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своих с</w:t>
      </w:r>
      <w:r>
        <w:t>упруги (супруга) и несовершеннолетних детей с мотивированным обоснованием существенности или несущественности допущенных нарушений;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б) результаты оценки фактов существенности допущенных нарушений при представлении лицами, замещающими муниципальные должност</w:t>
      </w:r>
      <w:r>
        <w:t xml:space="preserve">и, сведений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 своих супруги (супруга) и несовершеннолетних детей, искажение которых является </w:t>
      </w:r>
      <w:r>
        <w:t xml:space="preserve">несущественным, и об избрании в отношении лиц, замещающих муниципальные должности, меры ответственности, предусмотренной </w:t>
      </w:r>
      <w:hyperlink r:id="rId17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N 33-ФЗ;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в) предложение о применении к лицу,</w:t>
      </w:r>
      <w:r>
        <w:t xml:space="preserve"> замещающему муниципальную должность конкретной меры ответственности и мотивированное обоснование избрания предлагаемой меры ответственности или об отказе в ее применении.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2.8. Решение Комиссии в день подписания направляется в Думу Артемовского городского округа.</w:t>
      </w: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Title0"/>
        <w:jc w:val="center"/>
        <w:outlineLvl w:val="1"/>
      </w:pPr>
      <w:r>
        <w:t>3. Принятие решения о применении к лицам, замещающим</w:t>
      </w:r>
    </w:p>
    <w:p w:rsidR="00D8716F" w:rsidRDefault="000D7557">
      <w:pPr>
        <w:pStyle w:val="ConsPlusTitle0"/>
        <w:jc w:val="center"/>
      </w:pPr>
      <w:r>
        <w:t>муниципальные должности, мер ответственности</w:t>
      </w:r>
    </w:p>
    <w:p w:rsidR="00D8716F" w:rsidRDefault="00D8716F">
      <w:pPr>
        <w:pStyle w:val="ConsPlusNormal0"/>
        <w:jc w:val="both"/>
      </w:pPr>
    </w:p>
    <w:p w:rsidR="00D8716F" w:rsidRDefault="000D7557">
      <w:pPr>
        <w:pStyle w:val="ConsPlusNormal0"/>
        <w:ind w:firstLine="540"/>
        <w:jc w:val="both"/>
      </w:pPr>
      <w:r>
        <w:t>3.1. Депутаты Думы Артемовского городского округа на основании р</w:t>
      </w:r>
      <w:r>
        <w:t>ешения Комиссии рассматривают вопрос о применении мер ответственности или об отказе в ее применении в отношении лиц, замещающих муниципальные должности, (далее - решение о применении меры ответственности) в течение 3 (трех) месяцев со дня получения заявлен</w:t>
      </w:r>
      <w:r>
        <w:t>ия Губернатора Приморского края.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lastRenderedPageBreak/>
        <w:t>3.2. Вопрос о принятии решения о применении мер ответственности подлежит рассмотрению на открытом заседании Думы Артемовского городского округа.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Депутат Думы Артемовского городского округа, в отношении которого рассматривае</w:t>
      </w:r>
      <w:r>
        <w:t>тся вопрос о применении меры ответственности, участие в голосовании не принимает.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3.3. Решение о применении меры ответственности принимается отдельно в отношении каждого депутата Думы Артемовского городского округа путем голосования большинством голосов от</w:t>
      </w:r>
      <w:r>
        <w:t xml:space="preserve"> установленной численности депутатов, в порядке, установленном регламентом Думы Артемовского городского округа.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3.4. Решение о применении меры ответственности в отношении лиц, замещающих муниципальные должности, к которым применена мера ответственности, оф</w:t>
      </w:r>
      <w:r>
        <w:t>ормляется в письменной форме и должно содержать: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а) фамилию, имя, отчество;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б) должность;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в) принятую меру ответственности с обоснованием ее применения;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г) срок действия меры ответственности (при наличии).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Решение о применении меры ответственности подписыв</w:t>
      </w:r>
      <w:r>
        <w:t>ается председателем Думы Артемовского городского округа.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3.5. Решение о применении меры ответственности лицам, замещающим муниципальные должности, в течение 5 (пяти) дней со дня его принятия направляется Губернатору Приморского края.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3.6. Решение о примене</w:t>
      </w:r>
      <w:r>
        <w:t xml:space="preserve">нии меры ответственности подлежит официальному опубликованию в течение 10 (десяти) дней в порядке, предусмотренном </w:t>
      </w:r>
      <w:hyperlink r:id="rId18" w:tooltip="Решение Думы Артемовского городского округа от 20.07.2017 N 851 (ред. от 29.01.2026) &quot;О Фонде социальной поддержки населения и экономического развития Артемовского городского округа&quot; (вместе с &quot;Уставом Фонда социальной поддержки населения и экономического разв">
        <w:r>
          <w:rPr>
            <w:color w:val="0000FF"/>
          </w:rPr>
          <w:t>Уставом</w:t>
        </w:r>
      </w:hyperlink>
      <w:r>
        <w:t xml:space="preserve"> </w:t>
      </w:r>
      <w:r>
        <w:t>Артемовского городского Приморского края округа для опубликования нормативных правовых актов Артемовского городского округа и размещается на официальном сайте Думы Артемовского городского округа.</w:t>
      </w:r>
    </w:p>
    <w:p w:rsidR="00D8716F" w:rsidRDefault="000D7557">
      <w:pPr>
        <w:pStyle w:val="ConsPlusNormal0"/>
        <w:spacing w:before="240"/>
        <w:ind w:firstLine="540"/>
        <w:jc w:val="both"/>
      </w:pPr>
      <w:r>
        <w:t>3.7. Лица, замещающие муниципальные должности, вправе обжало</w:t>
      </w:r>
      <w:r>
        <w:t>вать принятое Думой Артемовского городского округа решение о применении меры ответственности в порядке, установленном действующим законодательством.</w:t>
      </w:r>
    </w:p>
    <w:p w:rsidR="00D8716F" w:rsidRDefault="00D8716F">
      <w:pPr>
        <w:pStyle w:val="ConsPlusNormal0"/>
        <w:jc w:val="both"/>
      </w:pPr>
    </w:p>
    <w:p w:rsidR="00D8716F" w:rsidRDefault="00D8716F">
      <w:pPr>
        <w:pStyle w:val="ConsPlusNormal0"/>
        <w:jc w:val="both"/>
      </w:pPr>
    </w:p>
    <w:p w:rsidR="00D8716F" w:rsidRDefault="00D8716F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716F">
      <w:headerReference w:type="default" r:id="rId19"/>
      <w:footerReference w:type="defaul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57" w:rsidRDefault="000D7557">
      <w:r>
        <w:separator/>
      </w:r>
    </w:p>
  </w:endnote>
  <w:endnote w:type="continuationSeparator" w:id="0">
    <w:p w:rsidR="000D7557" w:rsidRDefault="000D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6F" w:rsidRDefault="00D871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71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716F" w:rsidRDefault="000D75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716F" w:rsidRDefault="000D75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716F" w:rsidRDefault="000D75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C53BE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C53BE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716F" w:rsidRDefault="000D755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16F" w:rsidRDefault="00D8716F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8716F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8716F" w:rsidRDefault="000D755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8716F" w:rsidRDefault="000D755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8716F" w:rsidRDefault="000D755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C53BE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C53BE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D8716F" w:rsidRDefault="000D755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57" w:rsidRDefault="000D7557">
      <w:r>
        <w:separator/>
      </w:r>
    </w:p>
  </w:footnote>
  <w:footnote w:type="continuationSeparator" w:id="0">
    <w:p w:rsidR="000D7557" w:rsidRDefault="000D7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BE" w:rsidRDefault="00EC53BE">
    <w:pPr>
      <w:pStyle w:val="a3"/>
    </w:pPr>
  </w:p>
  <w:p w:rsidR="00D8716F" w:rsidRDefault="00D8716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16F"/>
    <w:rsid w:val="000D7557"/>
    <w:rsid w:val="00D8716F"/>
    <w:rsid w:val="00EC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14A01-92D8-4685-8A97-3B7F160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EC5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53BE"/>
  </w:style>
  <w:style w:type="paragraph" w:styleId="a5">
    <w:name w:val="footer"/>
    <w:basedOn w:val="a"/>
    <w:link w:val="a6"/>
    <w:uiPriority w:val="99"/>
    <w:unhideWhenUsed/>
    <w:rsid w:val="00EC53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C5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9772&amp;date=14.04.2026" TargetMode="External"/><Relationship Id="rId13" Type="http://schemas.openxmlformats.org/officeDocument/2006/relationships/hyperlink" Target="https://login.consultant.ru/link/?req=doc&amp;base=LAW&amp;n=501319&amp;date=14.04.2026&amp;dst=100382&amp;field=134" TargetMode="External"/><Relationship Id="rId18" Type="http://schemas.openxmlformats.org/officeDocument/2006/relationships/hyperlink" Target="https://login.consultant.ru/link/?req=doc&amp;base=RLAW020&amp;n=223447&amp;date=14.04.2026&amp;dst=100022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01319&amp;date=14.04.2026" TargetMode="External"/><Relationship Id="rId12" Type="http://schemas.openxmlformats.org/officeDocument/2006/relationships/hyperlink" Target="https://login.consultant.ru/link/?req=doc&amp;base=RLAW020&amp;n=224410&amp;date=14.04.2026&amp;dst=100012&amp;field=134" TargetMode="External"/><Relationship Id="rId17" Type="http://schemas.openxmlformats.org/officeDocument/2006/relationships/hyperlink" Target="https://login.consultant.ru/link/?req=doc&amp;base=LAW&amp;n=501319&amp;date=14.04.2026&amp;dst=100382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319&amp;date=14.04.2026&amp;dst=100382&amp;field=134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224410&amp;date=14.04.2026&amp;dst=100005&amp;field=134" TargetMode="External"/><Relationship Id="rId11" Type="http://schemas.openxmlformats.org/officeDocument/2006/relationships/hyperlink" Target="https://login.consultant.ru/link/?req=doc&amp;base=RLAW020&amp;n=224410&amp;date=14.04.2026&amp;dst=100010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319&amp;date=14.04.2026&amp;dst=100382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0&amp;n=224410&amp;date=14.04.2026&amp;dst=100008&amp;field=134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223330&amp;date=14.04.2026&amp;dst=100127&amp;field=134" TargetMode="External"/><Relationship Id="rId14" Type="http://schemas.openxmlformats.org/officeDocument/2006/relationships/hyperlink" Target="https://login.consultant.ru/link/?req=doc&amp;base=RLAW020&amp;n=219772&amp;date=14.04.2026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2432</Words>
  <Characters>13866</Characters>
  <Application>Microsoft Office Word</Application>
  <DocSecurity>0</DocSecurity>
  <Lines>115</Lines>
  <Paragraphs>32</Paragraphs>
  <ScaleCrop>false</ScaleCrop>
  <Company>КонсультантПлюс Версия 4025.00.50</Company>
  <LinksUpToDate>false</LinksUpToDate>
  <CharactersWithSpaces>16266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26.03.2020 N 379
(ред. от 26.02.2026)
"О Порядке принятия решения о применении к депутату Думы Артемовского городского органа, главе Артемовского городского округа, председателю, заместителю председателя, аудитору контрольно-счетной палаты Артемовского городского округа мер ответственности, указанных в части 4 статьи 29 Федерального закона от 20.03.2025 N 33-ФЗ "Об общих принципах организации местного самоуправления в единой системе публичной власти"</dc:title>
  <cp:lastModifiedBy>админ</cp:lastModifiedBy>
  <cp:revision>2</cp:revision>
  <dcterms:created xsi:type="dcterms:W3CDTF">2026-04-14T06:37:00Z</dcterms:created>
  <dcterms:modified xsi:type="dcterms:W3CDTF">2026-04-14T06:38:00Z</dcterms:modified>
</cp:coreProperties>
</file>