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F7" w:rsidRDefault="00783EF7" w:rsidP="00783EF7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783EF7" w:rsidRDefault="00783EF7" w:rsidP="00783EF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2026 год 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783EF7" w:rsidRPr="00BB0E26" w:rsidTr="00A51E3A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26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Суть проекта</w:t>
            </w:r>
          </w:p>
          <w:p w:rsidR="00783EF7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783EF7" w:rsidTr="00A51E3A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9724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7240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1D748A" w:rsidRDefault="00EA48F1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83EF7" w:rsidRPr="001D748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 w:rsidR="00972401">
              <w:rPr>
                <w:rFonts w:ascii="Times New Roman" w:hAnsi="Times New Roman"/>
              </w:rPr>
              <w:t>внесении изменений в решение Думы Артемовского городского округа от 25.10.2023 № 202 «Об установлении границ территориального общественного самоуправления «Глобус» в Артемовском городском округе»</w:t>
            </w:r>
            <w:r w:rsidR="00783EF7" w:rsidRPr="001D748A">
              <w:rPr>
                <w:rFonts w:ascii="Times New Roman" w:hAnsi="Times New Roman"/>
              </w:rPr>
              <w:t xml:space="preserve"> </w:t>
            </w:r>
          </w:p>
          <w:p w:rsidR="00783EF7" w:rsidRPr="009B4645" w:rsidRDefault="00783EF7" w:rsidP="00EA48F1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543F" w:rsidRDefault="00783EF7" w:rsidP="00A51E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01" w:rsidRDefault="00972401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изменить границы ТОС «Глобус»</w:t>
            </w:r>
          </w:p>
          <w:p w:rsidR="00783EF7" w:rsidRPr="009B47E7" w:rsidRDefault="00783EF7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97240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 w:rsidR="00972401"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972401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 w:rsidR="00783EF7">
              <w:rPr>
                <w:rFonts w:ascii="Times New Roman" w:hAnsi="Times New Roman"/>
              </w:rPr>
              <w:t>.0</w:t>
            </w:r>
            <w:r w:rsidR="00EA48F1">
              <w:rPr>
                <w:rFonts w:ascii="Times New Roman" w:hAnsi="Times New Roman"/>
              </w:rPr>
              <w:t>2</w:t>
            </w:r>
            <w:r w:rsidR="00783EF7"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20477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 xml:space="preserve">26.02.2026 </w:t>
            </w:r>
            <w:r w:rsidR="0020477C">
              <w:rPr>
                <w:rFonts w:ascii="Times New Roman" w:hAnsi="Times New Roman"/>
              </w:rPr>
              <w:br/>
              <w:t>№ 669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</w:tr>
      <w:tr w:rsidR="00BF2CAA" w:rsidTr="00A51E3A">
        <w:trPr>
          <w:trHeight w:val="15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2CAA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645" w:rsidRDefault="00BF2CAA" w:rsidP="00BF2CAA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назначении публичных слушаний по проекту решения Думы Артемовского городского округа «О внесении изменений в Устав Артемовского городского округа Приморского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E4543F" w:rsidRDefault="00BF2CAA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назначить и провести публичны слушания по проекту решения «О внесении изменений в Устав Артемовского городского округа Приморского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 xml:space="preserve">26.02.2026 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670</w:t>
            </w:r>
          </w:p>
        </w:tc>
      </w:tr>
      <w:tr w:rsidR="00BF2CAA" w:rsidTr="00A51E3A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2CAA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645" w:rsidRDefault="00BF2CAA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признании утратившими силу отдельных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2CAA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007908" w:rsidP="00BF2C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286 от 30.12.2025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признать утратившими силу решения, регламентирующие отношения в сфере реализации гражданами права на проведение опроса и избрания сельского старосты в связи с последующим принятием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</w:t>
            </w:r>
            <w:r w:rsidR="0020477C">
              <w:rPr>
                <w:rFonts w:ascii="Times New Roman" w:hAnsi="Times New Roman"/>
              </w:rPr>
              <w:t xml:space="preserve"> 26.02.2026</w:t>
            </w:r>
            <w:r w:rsidR="0020477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</w:t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671</w:t>
            </w:r>
          </w:p>
        </w:tc>
      </w:tr>
      <w:tr w:rsidR="00BF2CAA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2CAA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2CAA" w:rsidP="00BF2CAA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Положении о сельских старостах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2CAA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007908" w:rsidP="00BF2C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287 от 30.12.2025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положение о сельских старостах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2CAA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>26.02.2026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672</w:t>
            </w:r>
          </w:p>
        </w:tc>
      </w:tr>
      <w:tr w:rsidR="00BF2CAA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2CAA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993FBB" w:rsidP="00BF2CAA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Порядке назначения и проведения опроса граждан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993FBB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007908" w:rsidP="00BF2C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285 от 30.12.2025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427FB1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порядок опроса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427FB1" w:rsidP="00BF2CA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427FB1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A111B2" w:rsidRDefault="00427FB1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>26.02.2026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673</w:t>
            </w:r>
          </w:p>
        </w:tc>
      </w:tr>
      <w:tr w:rsidR="00BF2CAA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20477C" w:rsidRDefault="00BF7884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77C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BF7884" w:rsidRDefault="00BF7884" w:rsidP="00BF2CAA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Порядке назначения и проведения собраний граждан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7884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007908" w:rsidP="00BF2C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32 от 09.02.2026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7884" w:rsidP="00BF78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порядок проведения собраний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7884" w:rsidP="00BF2CA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7884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BF7884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>26.02.2026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674</w:t>
            </w:r>
          </w:p>
        </w:tc>
      </w:tr>
      <w:tr w:rsidR="00BF2CAA" w:rsidTr="00563E05">
        <w:trPr>
          <w:trHeight w:val="23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BF7884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BF7884" w:rsidRDefault="00BF7884" w:rsidP="00321025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 w:rsidRPr="00BF7884">
              <w:rPr>
                <w:sz w:val="22"/>
                <w:szCs w:val="22"/>
              </w:rPr>
              <w:t>«О внесении изменений в решение Думы А</w:t>
            </w:r>
            <w:r>
              <w:rPr>
                <w:sz w:val="22"/>
                <w:szCs w:val="22"/>
              </w:rPr>
              <w:t>ртемовского городского округа от 17.02.2021 № 570 «О Порядке расчета и возврата сумм инициативных платежей, подлежащих возврату лицам</w:t>
            </w:r>
            <w:r w:rsidR="00321025">
              <w:rPr>
                <w:sz w:val="22"/>
                <w:szCs w:val="22"/>
              </w:rPr>
              <w:t xml:space="preserve"> (в том числе организациям), осуществляющим их перечисление в бюджет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321025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6A7052" w:rsidP="00BF2C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 от 19.02.2026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ссылки на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BF2CA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>26.02.2026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675</w:t>
            </w:r>
          </w:p>
        </w:tc>
      </w:tr>
      <w:tr w:rsidR="00BF2CAA" w:rsidTr="00A51E3A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321025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321025" w:rsidRDefault="00321025" w:rsidP="00BF2CAA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21025">
              <w:rPr>
                <w:rFonts w:ascii="Times New Roman" w:hAnsi="Times New Roman"/>
              </w:rPr>
              <w:t>«О внесении изменений в решение Думы Артемовского городского округа от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02.08.2005 № 158 «Об установлении земельного налога» (в ред. решения Думы Артемовского городского округа от 21.11.2024 № 383)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321025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6A7052" w:rsidP="00BF2C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48 от 19.02.2026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ссылки на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BF2CA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321025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>26.02.2026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676</w:t>
            </w:r>
          </w:p>
        </w:tc>
      </w:tr>
      <w:tr w:rsidR="00BF2CAA" w:rsidTr="00A51E3A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321025" w:rsidP="00BF2C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CE645D" w:rsidRDefault="00CE645D" w:rsidP="00CE645D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«Об утверждении </w:t>
            </w:r>
            <w:r w:rsidRPr="00CE645D">
              <w:rPr>
                <w:rFonts w:ascii="Times New Roman" w:eastAsia="Times New Roman" w:hAnsi="Times New Roman"/>
                <w:lang w:eastAsia="ru-RU"/>
              </w:rPr>
              <w:t>Положени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CE645D">
              <w:rPr>
                <w:rFonts w:ascii="Times New Roman" w:eastAsia="Times New Roman" w:hAnsi="Times New Roman"/>
                <w:lang w:eastAsia="ru-RU"/>
              </w:rPr>
              <w:t xml:space="preserve"> об организации использования, охраны, защиты, воспроизводства городских лесов и лесов особо охраняемых природных территорий, расположенных в границах Артемовского городского округа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Default="00CE645D" w:rsidP="00BF2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387DC9" w:rsidRDefault="00007908" w:rsidP="00BF2CA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 от 15.01.2026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2628AB" w:rsidRDefault="00CE645D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положение по вопросу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CE645D" w:rsidP="00BF2C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CE645D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A" w:rsidRPr="009B47E7" w:rsidRDefault="00CE645D" w:rsidP="00BF2CA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 xml:space="preserve">26.02.2026 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677</w:t>
            </w:r>
          </w:p>
        </w:tc>
      </w:tr>
      <w:tr w:rsidR="00CE645D" w:rsidTr="00A51E3A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Default="00CE645D" w:rsidP="00CE64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CE645D" w:rsidRDefault="00CE645D" w:rsidP="00CE645D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CE645D">
              <w:rPr>
                <w:rFonts w:ascii="Times New Roman" w:hAnsi="Times New Roman"/>
              </w:rPr>
              <w:t xml:space="preserve">«О внесении изменений </w:t>
            </w:r>
            <w:r w:rsidRPr="00CE645D">
              <w:rPr>
                <w:rFonts w:ascii="Times New Roman" w:hAnsi="Times New Roman"/>
                <w:color w:val="000000" w:themeColor="text1"/>
              </w:rPr>
              <w:t>в решение Думы Артемовского городского округа от 22.12.2016     № 772 «О Порядке ведения перечня видов муниципального контроля, осуществляемого на территории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Default="00CE645D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387DC9" w:rsidRDefault="00007908" w:rsidP="00CE64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 от 23.01.2026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387DC9" w:rsidRDefault="00CE645D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ссылки на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E645D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E645D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E645D" w:rsidP="00CE645D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>26.02.2026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680</w:t>
            </w:r>
          </w:p>
        </w:tc>
      </w:tr>
      <w:tr w:rsidR="00CE645D" w:rsidTr="00C570C7">
        <w:trPr>
          <w:trHeight w:val="8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Default="00CE645D" w:rsidP="00CE64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CE645D" w:rsidRDefault="00CE645D" w:rsidP="00C101A2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CE645D"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04.12.2019 № 341 «Об утверждении Порядка проведения осмотров зданий, сооружений, расположенных на территории Артемовского городского округа,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</w:t>
            </w:r>
            <w:r w:rsidRPr="00CE645D">
              <w:rPr>
                <w:rFonts w:ascii="Times New Roman" w:hAnsi="Times New Roman"/>
              </w:rPr>
              <w:lastRenderedPageBreak/>
              <w:t>документации указанных объектов»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Default="00C570C7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007908" w:rsidP="00CE64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38 от 11.02.2026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570C7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ссылки на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570C7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570C7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570C7" w:rsidP="00CE645D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20477C">
              <w:rPr>
                <w:rFonts w:ascii="Times New Roman" w:hAnsi="Times New Roman"/>
              </w:rPr>
              <w:t>26.02.2026</w:t>
            </w:r>
            <w:r w:rsidR="0020477C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20477C">
              <w:rPr>
                <w:rFonts w:ascii="Times New Roman" w:hAnsi="Times New Roman"/>
              </w:rPr>
              <w:t xml:space="preserve"> 678</w:t>
            </w:r>
          </w:p>
        </w:tc>
      </w:tr>
      <w:tr w:rsidR="00CE645D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Default="00C570C7" w:rsidP="00CE64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FD1BEB" w:rsidRDefault="00FD1BEB" w:rsidP="00FD1BEB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«О </w:t>
            </w:r>
            <w:r w:rsidRPr="00FD1BEB">
              <w:rPr>
                <w:rFonts w:ascii="Times New Roman" w:hAnsi="Times New Roman"/>
                <w:b w:val="0"/>
                <w:sz w:val="22"/>
              </w:rPr>
              <w:t>Положени</w:t>
            </w:r>
            <w:r>
              <w:rPr>
                <w:rFonts w:ascii="Times New Roman" w:hAnsi="Times New Roman"/>
                <w:b w:val="0"/>
                <w:sz w:val="22"/>
              </w:rPr>
              <w:t>и</w:t>
            </w:r>
            <w:r w:rsidRPr="00FD1BEB">
              <w:rPr>
                <w:rFonts w:ascii="Times New Roman" w:hAnsi="Times New Roman"/>
                <w:b w:val="0"/>
                <w:sz w:val="22"/>
              </w:rPr>
              <w:t xml:space="preserve"> об участии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Артемовского городского округа</w:t>
            </w:r>
            <w:r>
              <w:rPr>
                <w:rFonts w:ascii="Times New Roman" w:hAnsi="Times New Roman"/>
                <w:b w:val="0"/>
                <w:sz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Default="00FD1BEB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007908" w:rsidP="00CE64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19 от 21.01.2026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FD1BEB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положение по реализации вопроса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570C7" w:rsidP="00CE645D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570C7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5D" w:rsidRPr="009B47E7" w:rsidRDefault="00C570C7" w:rsidP="00CE645D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679</w:t>
            </w:r>
          </w:p>
        </w:tc>
      </w:tr>
      <w:tr w:rsidR="00C570C7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784A37" w:rsidP="00CE64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E34035" w:rsidRDefault="00E34035" w:rsidP="00CE64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E34035">
              <w:rPr>
                <w:rFonts w:ascii="Times New Roman" w:hAnsi="Times New Roman" w:cs="Times New Roman"/>
                <w:b w:val="0"/>
                <w:sz w:val="22"/>
              </w:rPr>
              <w:t xml:space="preserve">«О внесении изменений в решение Думы Артемовского </w:t>
            </w:r>
            <w:r w:rsidRPr="00E34035">
              <w:rPr>
                <w:rFonts w:ascii="Times New Roman" w:hAnsi="Times New Roman" w:cs="Times New Roman"/>
                <w:b w:val="0"/>
                <w:color w:val="000000"/>
                <w:spacing w:val="-4"/>
                <w:sz w:val="22"/>
              </w:rPr>
              <w:t>от 30.10.2009 № 241 «О льготе для субъектов малого и среднего предпринимательства,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 на территории Артемовского городского округа»</w:t>
            </w:r>
            <w:r w:rsidRPr="00E34035">
              <w:rPr>
                <w:rFonts w:ascii="Times New Roman" w:hAnsi="Times New Roman" w:cs="Times New Roman"/>
                <w:b w:val="0"/>
                <w:sz w:val="22"/>
              </w:rPr>
              <w:t xml:space="preserve"> (в ред. решения Думы Артемовского городского округа от 31.05.2018 № 103)»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E34035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007908" w:rsidP="00CE64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41 от 12.02.2026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880521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ссылки на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C570C7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proofErr w:type="gramStart"/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 xml:space="preserve"> 26.02.2026</w:t>
            </w:r>
            <w:proofErr w:type="gramEnd"/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681</w:t>
            </w:r>
          </w:p>
        </w:tc>
      </w:tr>
      <w:tr w:rsidR="00C570C7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E34035" w:rsidP="00CE64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E34035" w:rsidRDefault="00E34035" w:rsidP="00CE64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E34035">
              <w:rPr>
                <w:rFonts w:ascii="Times New Roman" w:hAnsi="Times New Roman" w:cs="Times New Roman"/>
                <w:b w:val="0"/>
                <w:sz w:val="22"/>
              </w:rPr>
              <w:t>«Об утверждении перечня имущества, предлагаемого к передаче из частной собственности в собственность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416939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007908" w:rsidP="00CE64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34 от 09.02.2026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880521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принять в муниципальную собственность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C570C7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682</w:t>
            </w:r>
          </w:p>
        </w:tc>
      </w:tr>
      <w:tr w:rsidR="00C570C7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E34035" w:rsidP="00CE64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FB4AE8" w:rsidRDefault="00E34035" w:rsidP="00CE645D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  <w:r w:rsidRPr="00E34035">
              <w:rPr>
                <w:rFonts w:ascii="Times New Roman" w:hAnsi="Times New Roman" w:cs="Times New Roman"/>
                <w:b w:val="0"/>
                <w:sz w:val="22"/>
              </w:rPr>
              <w:t>«Об утверждении перечня имущества, предлагаемого к передаче из частной собственности в собственность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416939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007908" w:rsidP="00CE64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35 от 09.02.2026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880521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принять в муниципальную собственность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C570C7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683</w:t>
            </w:r>
          </w:p>
        </w:tc>
      </w:tr>
      <w:tr w:rsidR="00C570C7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050D39" w:rsidRDefault="00E34035" w:rsidP="00CE645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E34035" w:rsidRDefault="00E34035" w:rsidP="00E34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«Об утверждении перечня</w:t>
            </w:r>
            <w:r w:rsidRPr="00E34035">
              <w:rPr>
                <w:rFonts w:ascii="Times New Roman" w:hAnsi="Times New Roman" w:cs="Times New Roman"/>
                <w:b w:val="0"/>
                <w:sz w:val="22"/>
              </w:rPr>
              <w:t xml:space="preserve"> имущества, предлагаемого к передаче из собственности Приморского края в собственность Артемовского городского округа</w:t>
            </w:r>
            <w:r>
              <w:rPr>
                <w:rFonts w:ascii="Times New Roman" w:hAnsi="Times New Roman" w:cs="Times New Roman"/>
                <w:b w:val="0"/>
                <w:sz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416939" w:rsidP="00CE64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007908" w:rsidP="00CE64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33 от 09.02.2026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880521" w:rsidP="00CE64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принять в муниципальную собственность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Default="00C570C7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C7" w:rsidRPr="009B47E7" w:rsidRDefault="00C570C7" w:rsidP="00CE645D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 w:rsidR="00050D39">
              <w:rPr>
                <w:rFonts w:ascii="Times New Roman" w:hAnsi="Times New Roman"/>
              </w:rPr>
              <w:t>от 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684</w:t>
            </w:r>
          </w:p>
        </w:tc>
      </w:tr>
      <w:tr w:rsidR="00880521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050D39" w:rsidRDefault="00880521" w:rsidP="008805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D39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416939" w:rsidRDefault="00880521" w:rsidP="0088052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416939">
              <w:rPr>
                <w:rFonts w:ascii="Times New Roman" w:hAnsi="Times New Roman" w:cs="Times New Roman"/>
                <w:b w:val="0"/>
                <w:sz w:val="22"/>
              </w:rPr>
              <w:t xml:space="preserve">«О внесении изменений </w:t>
            </w:r>
            <w:r w:rsidRPr="00416939">
              <w:rPr>
                <w:rFonts w:ascii="Times New Roman" w:hAnsi="Times New Roman" w:cs="Times New Roman"/>
                <w:b w:val="0"/>
                <w:spacing w:val="-6"/>
                <w:sz w:val="22"/>
              </w:rPr>
              <w:t xml:space="preserve">в решение Думы Артемовского городского округа             </w:t>
            </w:r>
            <w:r w:rsidRPr="00416939">
              <w:rPr>
                <w:rFonts w:ascii="Times New Roman" w:hAnsi="Times New Roman" w:cs="Times New Roman"/>
                <w:b w:val="0"/>
                <w:sz w:val="22"/>
              </w:rPr>
              <w:t xml:space="preserve">от 26.06.2007 № 534 «О Порядке материально-технического и организационного обеспечения деятельности органов местного самоуправления и муниципальных органов </w:t>
            </w:r>
            <w:r w:rsidRPr="00416939">
              <w:rPr>
                <w:rFonts w:ascii="Times New Roman" w:hAnsi="Times New Roman" w:cs="Times New Roman"/>
                <w:b w:val="0"/>
                <w:sz w:val="22"/>
              </w:rPr>
              <w:lastRenderedPageBreak/>
              <w:t xml:space="preserve">Артемовского городского округа» </w:t>
            </w:r>
            <w:r w:rsidRPr="00416939">
              <w:rPr>
                <w:rFonts w:ascii="Times New Roman" w:hAnsi="Times New Roman" w:cs="Times New Roman"/>
                <w:b w:val="0"/>
                <w:spacing w:val="-6"/>
                <w:sz w:val="22"/>
              </w:rPr>
              <w:t>(в ред. решения Думы Артемовского городского округа от 29.05.2014              № 314)»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88052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007908" w:rsidP="0088052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 от 02.02.2026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ссылки на законодательство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685</w:t>
            </w:r>
          </w:p>
        </w:tc>
      </w:tr>
      <w:tr w:rsidR="00880521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8805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416939" w:rsidRDefault="00880521" w:rsidP="0088052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416939">
              <w:rPr>
                <w:rFonts w:ascii="Times New Roman" w:hAnsi="Times New Roman" w:cs="Times New Roman"/>
                <w:b w:val="0"/>
                <w:sz w:val="22"/>
              </w:rPr>
              <w:t xml:space="preserve">«О внесении изменений в решение Думы Артемовского городского округа </w:t>
            </w:r>
            <w:r w:rsidRPr="00416939">
              <w:rPr>
                <w:rFonts w:ascii="Times New Roman" w:hAnsi="Times New Roman" w:cs="Times New Roman"/>
                <w:b w:val="0"/>
                <w:sz w:val="22"/>
              </w:rPr>
              <w:br/>
              <w:t>от 25.02.2010 № 313 «О Положении об обеспечении доступа к информации о деятельности органов местного самоуправления Артемовского городского округа» (в ред. решения Думы Артемовского городского округа от 28.02.2023 № 80)»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88052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приводится в соответствие с законодательством о местном самоуправлении и об обеспечении доступа к информации о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688</w:t>
            </w:r>
          </w:p>
        </w:tc>
      </w:tr>
      <w:tr w:rsidR="00880521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8805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FB4AE8" w:rsidRDefault="00880521" w:rsidP="00880521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88052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880521" w:rsidRDefault="00880521" w:rsidP="0088052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Предлагается признать утратившими силу решения в области противодействия коррупции в связи с принятием </w:t>
            </w:r>
            <w:r w:rsidRPr="00880521">
              <w:rPr>
                <w:rFonts w:ascii="Times New Roman" w:hAnsi="Times New Roman"/>
                <w:bCs/>
                <w:szCs w:val="24"/>
              </w:rPr>
              <w:t>Федерального закона № 505-ФЗ «О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Default="00880521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21" w:rsidRPr="009B47E7" w:rsidRDefault="00880521" w:rsidP="00880521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689</w:t>
            </w:r>
          </w:p>
        </w:tc>
      </w:tr>
      <w:tr w:rsidR="001679FA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1679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880521" w:rsidRDefault="001679FA" w:rsidP="001679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880521">
              <w:rPr>
                <w:rFonts w:ascii="Times New Roman" w:hAnsi="Times New Roman" w:cs="Times New Roman"/>
                <w:b w:val="0"/>
                <w:sz w:val="22"/>
              </w:rPr>
              <w:t>«О внесении изменений в решение Думы Артемовского городского округа от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80521">
              <w:rPr>
                <w:rFonts w:ascii="Times New Roman" w:hAnsi="Times New Roman" w:cs="Times New Roman"/>
                <w:b w:val="0"/>
                <w:sz w:val="22"/>
              </w:rPr>
              <w:t xml:space="preserve">15.11.2012 № 28 «О Положении о проверке достоверности и полноты сведений о доходах, об </w:t>
            </w:r>
            <w:r w:rsidRPr="00880521">
              <w:rPr>
                <w:rFonts w:ascii="Times New Roman" w:hAnsi="Times New Roman" w:cs="Times New Roman"/>
                <w:b w:val="0"/>
                <w:sz w:val="22"/>
              </w:rPr>
              <w:lastRenderedPageBreak/>
              <w:t xml:space="preserve">имуществе и обязательствах имущественного характера, представленных гражданами, претендующими на замещение должностей муниципальной службы аппарата Думы Артемовского городского округа, муниципальными служащими аппарата Думы Артемовского городского округа,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аппарата Думы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</w:t>
            </w:r>
            <w:r w:rsidRPr="00880521">
              <w:rPr>
                <w:rFonts w:ascii="Times New Roman" w:hAnsi="Times New Roman" w:cs="Times New Roman"/>
                <w:b w:val="0"/>
                <w:sz w:val="22"/>
              </w:rPr>
              <w:lastRenderedPageBreak/>
              <w:t xml:space="preserve">противодействия коррупции; 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контрольно-четной палаты Артемовского городского округа, муниципальными служащими контрольно-счетной палаты Артемовского городского округа,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контрольно-счетной палаты Артемовского городского округа ограничений и запретов, требований о предотвращении или об </w:t>
            </w:r>
            <w:r w:rsidRPr="00880521">
              <w:rPr>
                <w:rFonts w:ascii="Times New Roman" w:hAnsi="Times New Roman" w:cs="Times New Roman"/>
                <w:b w:val="0"/>
                <w:sz w:val="22"/>
              </w:rPr>
              <w:lastRenderedPageBreak/>
              <w:t>урегулировании конфликта интересов, исполнения ими обязанностей, установленных в целях противодействия коррупции» (в ред. решения Думы Артемовского городского округа от 20.11.2025 № 590)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1679F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требованиями законодательства о противодействии коррупции и муниципальной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 xml:space="preserve">социальной </w:t>
            </w:r>
            <w:r>
              <w:rPr>
                <w:rFonts w:ascii="Times New Roman" w:hAnsi="Times New Roman"/>
              </w:rPr>
              <w:lastRenderedPageBreak/>
              <w:t>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690</w:t>
            </w:r>
          </w:p>
        </w:tc>
      </w:tr>
      <w:tr w:rsidR="001679FA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1679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1679FA" w:rsidRDefault="001679FA" w:rsidP="001679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1679FA">
              <w:rPr>
                <w:rFonts w:ascii="Times New Roman" w:hAnsi="Times New Roman" w:cs="Times New Roman"/>
                <w:b w:val="0"/>
                <w:sz w:val="22"/>
              </w:rPr>
              <w:t>«О внесении изменений в решение Думы Артемовского городского округа    от 26.03.2020 № 379 «О Порядке принятия решения о применении к депутату Думы Артемовского городского округа, главе Артемовского городского округа мер ответственности, предусмотренных частью 7.3-1 статьи 40 Федерального закона                          от 06.10.2003 № 131-ФЗ «Об общих принципах местного самоуправления в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1679F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в связи с вступлением в силу Федерального </w:t>
            </w:r>
            <w:proofErr w:type="gramStart"/>
            <w:r>
              <w:rPr>
                <w:rFonts w:ascii="Times New Roman" w:hAnsi="Times New Roman"/>
              </w:rPr>
              <w:t>закона  от</w:t>
            </w:r>
            <w:proofErr w:type="gramEnd"/>
            <w:r>
              <w:rPr>
                <w:rFonts w:ascii="Times New Roman" w:hAnsi="Times New Roman"/>
              </w:rPr>
              <w:t xml:space="preserve">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691</w:t>
            </w:r>
          </w:p>
        </w:tc>
      </w:tr>
      <w:tr w:rsidR="001679FA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9C3A2B" w:rsidP="001679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52" w:rsidRPr="009C3A2B" w:rsidRDefault="009C3A2B" w:rsidP="001679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9C3A2B">
              <w:rPr>
                <w:rFonts w:ascii="Times New Roman" w:hAnsi="Times New Roman" w:cs="Times New Roman"/>
                <w:b w:val="0"/>
                <w:sz w:val="22"/>
              </w:rPr>
              <w:t xml:space="preserve">«О внесении изменений в решение Думы Артемовского городского округа               от 29.01.2026 № 633 «О внесении изменений в решение Думы Артемовского городского </w:t>
            </w:r>
            <w:r w:rsidRPr="009C3A2B">
              <w:rPr>
                <w:rFonts w:ascii="Times New Roman" w:hAnsi="Times New Roman" w:cs="Times New Roman"/>
                <w:b w:val="0"/>
                <w:sz w:val="22"/>
              </w:rPr>
              <w:lastRenderedPageBreak/>
              <w:t xml:space="preserve">округа от 24.02.2016 № 589 «О структуре администрации Артемовского городского округа» (в ред. от 24.06.2025 </w:t>
            </w:r>
            <w:hyperlink r:id="rId6" w:tooltip="consultantplus://offline/ref=7201B81C8EF81E2CC18DA42E0609A4D81641D59FE35A13735212505CC3A74FF16380A8DFED4B539927DB021C107FEB2FCD6F7B196D17422E0C3ED3EFd9d9G" w:history="1">
              <w:r w:rsidRPr="009C3A2B">
                <w:rPr>
                  <w:rFonts w:ascii="Times New Roman" w:hAnsi="Times New Roman" w:cs="Times New Roman"/>
                  <w:b w:val="0"/>
                  <w:sz w:val="22"/>
                </w:rPr>
                <w:t>№</w:t>
              </w:r>
            </w:hyperlink>
            <w:r w:rsidRPr="009C3A2B">
              <w:rPr>
                <w:rFonts w:ascii="Times New Roman" w:hAnsi="Times New Roman" w:cs="Times New Roman"/>
                <w:b w:val="0"/>
                <w:sz w:val="22"/>
              </w:rPr>
              <w:t xml:space="preserve"> 508)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9C3A2B" w:rsidP="001679F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6A7052" w:rsidP="001679F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46 от 19.02.2026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9E1148" w:rsidP="001679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признать утратившим силу норму решения </w:t>
            </w:r>
            <w:r w:rsidRPr="009C3A2B">
              <w:rPr>
                <w:rFonts w:ascii="Times New Roman" w:hAnsi="Times New Roman"/>
              </w:rPr>
              <w:t xml:space="preserve">Думы Артемовского городского округа               от 29.01.2026 № 633 «О внесении изменений в решение Думы Артемовского городского </w:t>
            </w:r>
            <w:r w:rsidRPr="009C3A2B">
              <w:rPr>
                <w:rFonts w:ascii="Times New Roman" w:hAnsi="Times New Roman"/>
              </w:rPr>
              <w:lastRenderedPageBreak/>
              <w:t xml:space="preserve">округа от 24.02.2016 № 589 «О структуре администрации Артемовского городского округа» (в ред. от 24.06.2025 </w:t>
            </w:r>
            <w:hyperlink r:id="rId7" w:tooltip="consultantplus://offline/ref=7201B81C8EF81E2CC18DA42E0609A4D81641D59FE35A13735212505CC3A74FF16380A8DFED4B539927DB021C107FEB2FCD6F7B196D17422E0C3ED3EFd9d9G" w:history="1">
              <w:r w:rsidRPr="009C3A2B">
                <w:rPr>
                  <w:rFonts w:ascii="Times New Roman" w:hAnsi="Times New Roman"/>
                </w:rPr>
                <w:t>№</w:t>
              </w:r>
            </w:hyperlink>
            <w:r w:rsidRPr="009C3A2B">
              <w:rPr>
                <w:rFonts w:ascii="Times New Roman" w:hAnsi="Times New Roman"/>
              </w:rPr>
              <w:t xml:space="preserve"> 508)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 xml:space="preserve">социальной </w:t>
            </w:r>
            <w:r>
              <w:rPr>
                <w:rFonts w:ascii="Times New Roman" w:hAnsi="Times New Roman"/>
              </w:rPr>
              <w:lastRenderedPageBreak/>
              <w:t>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686</w:t>
            </w:r>
          </w:p>
        </w:tc>
      </w:tr>
      <w:tr w:rsidR="001679FA" w:rsidTr="00563E05">
        <w:trPr>
          <w:trHeight w:val="6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9C3A2B" w:rsidP="001679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B2" w:rsidRPr="00A111B2" w:rsidRDefault="00A111B2" w:rsidP="00A111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bookmarkStart w:id="0" w:name="_Hlk110960989"/>
            <w:bookmarkStart w:id="1" w:name="_Hlk181452824"/>
            <w:r>
              <w:rPr>
                <w:rFonts w:ascii="Times New Roman" w:hAnsi="Times New Roman" w:cs="Times New Roman"/>
                <w:b w:val="0"/>
                <w:sz w:val="22"/>
              </w:rPr>
              <w:t>«</w:t>
            </w:r>
            <w:r w:rsidRPr="00A111B2">
              <w:rPr>
                <w:rFonts w:ascii="Times New Roman" w:hAnsi="Times New Roman" w:cs="Times New Roman"/>
                <w:b w:val="0"/>
                <w:sz w:val="22"/>
              </w:rPr>
              <w:t xml:space="preserve">Об установлении дополнительных мер </w:t>
            </w:r>
          </w:p>
          <w:p w:rsidR="00A111B2" w:rsidRPr="00A111B2" w:rsidRDefault="00A111B2" w:rsidP="00A111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A111B2">
              <w:rPr>
                <w:rFonts w:ascii="Times New Roman" w:hAnsi="Times New Roman" w:cs="Times New Roman"/>
                <w:b w:val="0"/>
                <w:sz w:val="22"/>
              </w:rPr>
              <w:t xml:space="preserve">социальной поддержки педагогическим </w:t>
            </w:r>
          </w:p>
          <w:p w:rsidR="00A111B2" w:rsidRPr="00A111B2" w:rsidRDefault="00A111B2" w:rsidP="00A111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A111B2">
              <w:rPr>
                <w:rFonts w:ascii="Times New Roman" w:hAnsi="Times New Roman" w:cs="Times New Roman"/>
                <w:b w:val="0"/>
                <w:sz w:val="22"/>
              </w:rPr>
              <w:t xml:space="preserve">работникам муниципальных образовательных </w:t>
            </w:r>
          </w:p>
          <w:p w:rsidR="00A111B2" w:rsidRPr="00A111B2" w:rsidRDefault="00A111B2" w:rsidP="00A111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A111B2">
              <w:rPr>
                <w:rFonts w:ascii="Times New Roman" w:hAnsi="Times New Roman" w:cs="Times New Roman"/>
                <w:b w:val="0"/>
                <w:sz w:val="22"/>
              </w:rPr>
              <w:t>организаций Артемовского городского округа</w:t>
            </w:r>
            <w:r>
              <w:rPr>
                <w:rFonts w:ascii="Times New Roman" w:hAnsi="Times New Roman" w:cs="Times New Roman"/>
                <w:b w:val="0"/>
                <w:sz w:val="22"/>
              </w:rPr>
              <w:t>»</w:t>
            </w:r>
          </w:p>
          <w:bookmarkEnd w:id="0"/>
          <w:bookmarkEnd w:id="1"/>
          <w:p w:rsidR="001679FA" w:rsidRPr="00A111B2" w:rsidRDefault="001679FA" w:rsidP="001679FA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A111B2" w:rsidP="001679F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A111B2" w:rsidP="001679F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50 от 20.02.2026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9E1148" w:rsidP="001679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за счет средств местного бюджета установить дополнительные меры социальной поддержки </w:t>
            </w:r>
            <w:r w:rsidR="00742413">
              <w:rPr>
                <w:rFonts w:ascii="Times New Roman" w:hAnsi="Times New Roman"/>
              </w:rPr>
              <w:t xml:space="preserve">педагогам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1679F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687</w:t>
            </w:r>
          </w:p>
        </w:tc>
      </w:tr>
      <w:tr w:rsidR="001679FA" w:rsidTr="00A51E3A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9E1148" w:rsidP="001679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E1148" w:rsidRDefault="009E1148" w:rsidP="001679FA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E1148">
              <w:rPr>
                <w:rFonts w:ascii="Times New Roman" w:hAnsi="Times New Roman"/>
              </w:rPr>
              <w:t>«О Положении о представительских расходах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Default="009E1148" w:rsidP="001679F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742413" w:rsidP="001679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основания и размеры представительских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социальной политике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9E114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11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FA" w:rsidRPr="009B47E7" w:rsidRDefault="001679FA" w:rsidP="001679F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50D39">
              <w:rPr>
                <w:rFonts w:ascii="Times New Roman" w:hAnsi="Times New Roman"/>
              </w:rPr>
              <w:t>26.02.2026</w:t>
            </w:r>
            <w:r w:rsidR="00050D39">
              <w:rPr>
                <w:rFonts w:ascii="Times New Roman" w:hAnsi="Times New Roman"/>
              </w:rPr>
              <w:br/>
            </w:r>
            <w:r w:rsidRPr="009B47E7">
              <w:rPr>
                <w:rFonts w:ascii="Times New Roman" w:hAnsi="Times New Roman"/>
              </w:rPr>
              <w:t>№</w:t>
            </w:r>
            <w:r w:rsidR="00050D39">
              <w:rPr>
                <w:rFonts w:ascii="Times New Roman" w:hAnsi="Times New Roman"/>
              </w:rPr>
              <w:t xml:space="preserve"> 692</w:t>
            </w:r>
          </w:p>
        </w:tc>
      </w:tr>
    </w:tbl>
    <w:p w:rsidR="000B691C" w:rsidRDefault="000B691C">
      <w:bookmarkStart w:id="2" w:name="_GoBack"/>
      <w:bookmarkEnd w:id="2"/>
    </w:p>
    <w:sectPr w:rsidR="000B691C" w:rsidSect="00783EF7">
      <w:headerReference w:type="default" r:id="rId8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3A" w:rsidRDefault="00A51E3A" w:rsidP="00783EF7">
      <w:pPr>
        <w:spacing w:after="0" w:line="240" w:lineRule="auto"/>
      </w:pPr>
      <w:r>
        <w:separator/>
      </w:r>
    </w:p>
  </w:endnote>
  <w:end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3A" w:rsidRDefault="00A51E3A" w:rsidP="00783EF7">
      <w:pPr>
        <w:spacing w:after="0" w:line="240" w:lineRule="auto"/>
      </w:pPr>
      <w:r>
        <w:separator/>
      </w:r>
    </w:p>
  </w:footnote>
  <w:foot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229077"/>
      <w:docPartObj>
        <w:docPartGallery w:val="Page Numbers (Top of Page)"/>
        <w:docPartUnique/>
      </w:docPartObj>
    </w:sdtPr>
    <w:sdtEndPr/>
    <w:sdtContent>
      <w:p w:rsidR="00A51E3A" w:rsidRDefault="00A51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E8F">
          <w:rPr>
            <w:noProof/>
          </w:rPr>
          <w:t>9</w:t>
        </w:r>
        <w:r>
          <w:fldChar w:fldCharType="end"/>
        </w:r>
      </w:p>
    </w:sdtContent>
  </w:sdt>
  <w:p w:rsidR="00A51E3A" w:rsidRDefault="00A51E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78"/>
    <w:rsid w:val="00007908"/>
    <w:rsid w:val="000460CA"/>
    <w:rsid w:val="00050D39"/>
    <w:rsid w:val="00090E8F"/>
    <w:rsid w:val="000B691C"/>
    <w:rsid w:val="001679FA"/>
    <w:rsid w:val="0020477C"/>
    <w:rsid w:val="00250C78"/>
    <w:rsid w:val="00321025"/>
    <w:rsid w:val="00416939"/>
    <w:rsid w:val="00427FB1"/>
    <w:rsid w:val="0049329D"/>
    <w:rsid w:val="004A17E7"/>
    <w:rsid w:val="004D741A"/>
    <w:rsid w:val="00563E05"/>
    <w:rsid w:val="006016BC"/>
    <w:rsid w:val="006A7052"/>
    <w:rsid w:val="006B2010"/>
    <w:rsid w:val="00742413"/>
    <w:rsid w:val="00783EF7"/>
    <w:rsid w:val="00784A37"/>
    <w:rsid w:val="00837DCB"/>
    <w:rsid w:val="00880521"/>
    <w:rsid w:val="00972401"/>
    <w:rsid w:val="00993FBB"/>
    <w:rsid w:val="009C3A2B"/>
    <w:rsid w:val="009E1148"/>
    <w:rsid w:val="00A111B2"/>
    <w:rsid w:val="00A51E3A"/>
    <w:rsid w:val="00A60D9B"/>
    <w:rsid w:val="00BB0E26"/>
    <w:rsid w:val="00BF2CAA"/>
    <w:rsid w:val="00BF7884"/>
    <w:rsid w:val="00C05D34"/>
    <w:rsid w:val="00C101A2"/>
    <w:rsid w:val="00C570C7"/>
    <w:rsid w:val="00CE645D"/>
    <w:rsid w:val="00E34035"/>
    <w:rsid w:val="00EA48F1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6DA2-AAAB-4119-8B61-38CE179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83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rsid w:val="00783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E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E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01B81C8EF81E2CC18DA42E0609A4D81641D59FE35A13735212505CC3A74FF16380A8DFED4B539927DB021C107FEB2FCD6F7B196D17422E0C3ED3EFd9d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01B81C8EF81E2CC18DA42E0609A4D81641D59FE35A13735212505CC3A74FF16380A8DFED4B539927DB021C107FEB2FCD6F7B196D17422E0C3ED3EFd9d9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11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2026-02-06T01:21:00Z</dcterms:created>
  <dcterms:modified xsi:type="dcterms:W3CDTF">2026-02-26T01:56:00Z</dcterms:modified>
</cp:coreProperties>
</file>