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53" w:rsidRDefault="00FE03A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8pt;margin-top:34.35pt;width:46.85pt;height:58.1pt;z-index:-1;visibility:visible;mso-wrap-style:square;mso-wrap-distance-left:9pt;mso-wrap-distance-top:0;mso-wrap-distance-right:9pt;mso-wrap-distance-bottom:0;mso-position-horizontal-relative:text;mso-position-vertical-relative:page">
            <v:imagedata r:id="rId6" o:title=""/>
            <w10:wrap anchory="page"/>
          </v:shape>
        </w:pict>
      </w:r>
    </w:p>
    <w:p w:rsidR="00376853" w:rsidRDefault="00376853"/>
    <w:p w:rsidR="00376853" w:rsidRDefault="00376853">
      <w:pPr>
        <w:jc w:val="center"/>
        <w:rPr>
          <w:spacing w:val="80"/>
        </w:rPr>
      </w:pPr>
    </w:p>
    <w:p w:rsidR="00096744" w:rsidRDefault="00096744">
      <w:pPr>
        <w:jc w:val="center"/>
        <w:rPr>
          <w:spacing w:val="80"/>
        </w:rPr>
      </w:pPr>
    </w:p>
    <w:p w:rsidR="00376853" w:rsidRDefault="00944D9F">
      <w:pPr>
        <w:spacing w:line="360" w:lineRule="auto"/>
        <w:jc w:val="center"/>
        <w:rPr>
          <w:spacing w:val="80"/>
        </w:rPr>
      </w:pPr>
      <w:r>
        <w:rPr>
          <w:spacing w:val="80"/>
        </w:rPr>
        <w:t>ПРИМОРСКИЙ КРАЙ</w:t>
      </w:r>
    </w:p>
    <w:p w:rsidR="00376853" w:rsidRDefault="00944D9F">
      <w:pPr>
        <w:jc w:val="center"/>
        <w:rPr>
          <w:b/>
          <w:spacing w:val="60"/>
        </w:rPr>
      </w:pPr>
      <w:r>
        <w:rPr>
          <w:b/>
          <w:spacing w:val="60"/>
        </w:rPr>
        <w:t xml:space="preserve">ДУМА АРТЕМОВСКОГО ГОРОДСКОГО ОКРУГА </w:t>
      </w:r>
    </w:p>
    <w:p w:rsidR="00376853" w:rsidRDefault="00376853">
      <w:pPr>
        <w:jc w:val="center"/>
      </w:pPr>
    </w:p>
    <w:p w:rsidR="00376853" w:rsidRDefault="00376853">
      <w:pPr>
        <w:jc w:val="center"/>
      </w:pPr>
    </w:p>
    <w:p w:rsidR="00376853" w:rsidRPr="00A10067" w:rsidRDefault="00944D9F">
      <w:pPr>
        <w:jc w:val="center"/>
        <w:rPr>
          <w:spacing w:val="20"/>
        </w:rPr>
      </w:pPr>
      <w:r w:rsidRPr="00A10067">
        <w:rPr>
          <w:spacing w:val="20"/>
        </w:rPr>
        <w:t>РЕШЕНИЕ</w:t>
      </w:r>
    </w:p>
    <w:p w:rsidR="00376853" w:rsidRPr="00A10067" w:rsidRDefault="00376853">
      <w:pPr>
        <w:spacing w:line="360" w:lineRule="auto"/>
        <w:jc w:val="center"/>
      </w:pPr>
    </w:p>
    <w:p w:rsidR="00376853" w:rsidRPr="00A10067" w:rsidRDefault="00944D9F">
      <w:pPr>
        <w:spacing w:line="360" w:lineRule="auto"/>
        <w:jc w:val="both"/>
      </w:pPr>
      <w:r w:rsidRPr="00A10067">
        <w:t>… … …                                                                                                                                   № …</w:t>
      </w:r>
    </w:p>
    <w:p w:rsidR="00376853" w:rsidRPr="00A10067" w:rsidRDefault="00376853">
      <w:pPr>
        <w:jc w:val="both"/>
      </w:pPr>
    </w:p>
    <w:p w:rsidR="00695D01" w:rsidRDefault="00944D9F">
      <w:pPr>
        <w:jc w:val="both"/>
      </w:pPr>
      <w:r w:rsidRPr="00A10067">
        <w:t>О</w:t>
      </w:r>
      <w:r w:rsidR="004A2F88" w:rsidRPr="00A10067">
        <w:t xml:space="preserve"> внесении изменений в решение Думы </w:t>
      </w:r>
      <w:r w:rsidR="00F20F04" w:rsidRPr="00A10067">
        <w:t>Артемовского</w:t>
      </w:r>
      <w:r w:rsidR="00B738B6" w:rsidRPr="00A10067">
        <w:t xml:space="preserve"> </w:t>
      </w:r>
      <w:r w:rsidR="00F20F04" w:rsidRPr="00A10067">
        <w:t>городского</w:t>
      </w:r>
      <w:r w:rsidR="00B738B6" w:rsidRPr="00A10067">
        <w:t xml:space="preserve"> о</w:t>
      </w:r>
      <w:r w:rsidR="00F20F04" w:rsidRPr="00A10067">
        <w:t>круга</w:t>
      </w:r>
    </w:p>
    <w:p w:rsidR="00695D01" w:rsidRDefault="004A2F88">
      <w:pPr>
        <w:jc w:val="both"/>
      </w:pPr>
      <w:r w:rsidRPr="00A10067">
        <w:t xml:space="preserve">от </w:t>
      </w:r>
      <w:r w:rsidR="0035033E">
        <w:t xml:space="preserve">30.06.2016 № 656 </w:t>
      </w:r>
      <w:r w:rsidR="006E40CA">
        <w:t>«О</w:t>
      </w:r>
      <w:r w:rsidR="0035033E">
        <w:t xml:space="preserve"> Правилах аккредитации журналистов </w:t>
      </w:r>
    </w:p>
    <w:p w:rsidR="00695D01" w:rsidRDefault="0035033E">
      <w:pPr>
        <w:jc w:val="both"/>
      </w:pPr>
      <w:r>
        <w:t xml:space="preserve">средств массовой информации при Думе Артемовского </w:t>
      </w:r>
    </w:p>
    <w:p w:rsidR="0035033E" w:rsidRDefault="0035033E">
      <w:pPr>
        <w:jc w:val="both"/>
      </w:pPr>
      <w:r>
        <w:t>городского округа»</w:t>
      </w:r>
    </w:p>
    <w:p w:rsidR="00376853" w:rsidRPr="00A10067" w:rsidRDefault="00376853">
      <w:pPr>
        <w:spacing w:line="480" w:lineRule="auto"/>
        <w:ind w:firstLine="708"/>
        <w:jc w:val="both"/>
      </w:pPr>
    </w:p>
    <w:p w:rsidR="00376853" w:rsidRPr="00A10067" w:rsidRDefault="004A2F88">
      <w:pPr>
        <w:spacing w:line="360" w:lineRule="auto"/>
        <w:ind w:firstLine="708"/>
        <w:jc w:val="both"/>
      </w:pPr>
      <w:r w:rsidRPr="00A10067">
        <w:t>В соответствии с Федеральным законом от</w:t>
      </w:r>
      <w:r w:rsidR="008C49F9" w:rsidRPr="00A10067">
        <w:t xml:space="preserve"> </w:t>
      </w:r>
      <w:r w:rsidRPr="00A10067">
        <w:t xml:space="preserve">20.03.2025 № 33-ФЗ «Об общих принципах </w:t>
      </w:r>
      <w:r w:rsidR="008C49F9" w:rsidRPr="00A10067">
        <w:t>организации</w:t>
      </w:r>
      <w:r w:rsidRPr="00A10067">
        <w:t xml:space="preserve"> мес</w:t>
      </w:r>
      <w:r w:rsidR="008C49F9" w:rsidRPr="00A10067">
        <w:t>тного самоуправления в единой системе публичной власти</w:t>
      </w:r>
      <w:r w:rsidR="006E40CA" w:rsidRPr="00A10067">
        <w:t>», руководствуясь</w:t>
      </w:r>
      <w:r w:rsidR="00944D9F" w:rsidRPr="00A10067">
        <w:t xml:space="preserve"> Уставом Артемовского городского округа Приморского края, Дума</w:t>
      </w:r>
      <w:r w:rsidR="000C2A9D" w:rsidRPr="00A10067">
        <w:t xml:space="preserve"> Артемовского городского округа</w:t>
      </w:r>
    </w:p>
    <w:p w:rsidR="00376853" w:rsidRPr="00A10067" w:rsidRDefault="00376853">
      <w:pPr>
        <w:spacing w:line="360" w:lineRule="auto"/>
        <w:jc w:val="both"/>
      </w:pPr>
    </w:p>
    <w:p w:rsidR="00376853" w:rsidRPr="00A10067" w:rsidRDefault="00944D9F">
      <w:pPr>
        <w:spacing w:line="360" w:lineRule="auto"/>
        <w:jc w:val="both"/>
      </w:pPr>
      <w:r w:rsidRPr="00A10067">
        <w:t>РЕШИЛА:</w:t>
      </w:r>
    </w:p>
    <w:p w:rsidR="00376853" w:rsidRPr="00A10067" w:rsidRDefault="00376853">
      <w:pPr>
        <w:spacing w:line="360" w:lineRule="auto"/>
        <w:jc w:val="both"/>
      </w:pPr>
    </w:p>
    <w:p w:rsidR="006E40CA" w:rsidRDefault="00944D9F" w:rsidP="00BA5490">
      <w:pPr>
        <w:tabs>
          <w:tab w:val="left" w:pos="540"/>
        </w:tabs>
        <w:spacing w:line="360" w:lineRule="auto"/>
        <w:ind w:firstLine="709"/>
        <w:jc w:val="both"/>
      </w:pPr>
      <w:r w:rsidRPr="00A10067">
        <w:t xml:space="preserve">1. </w:t>
      </w:r>
      <w:r w:rsidR="008C49F9" w:rsidRPr="00A10067">
        <w:t xml:space="preserve">Внести следующие изменения в решение Думы Артемовского городского округа </w:t>
      </w:r>
      <w:r w:rsidR="00901940">
        <w:br/>
      </w:r>
      <w:r w:rsidR="008C49F9" w:rsidRPr="00A10067">
        <w:t xml:space="preserve">от </w:t>
      </w:r>
      <w:r w:rsidR="00BA5490">
        <w:t>30.06.2016 № 656 «О Правилах аккредитации журналистов средств массовой информации при Думе Артемовского городского округа»:</w:t>
      </w:r>
    </w:p>
    <w:p w:rsidR="006E40CA" w:rsidRDefault="006E40CA" w:rsidP="006E40CA">
      <w:pPr>
        <w:tabs>
          <w:tab w:val="left" w:pos="540"/>
        </w:tabs>
        <w:spacing w:line="360" w:lineRule="auto"/>
        <w:ind w:firstLine="709"/>
        <w:jc w:val="both"/>
      </w:pPr>
      <w:r>
        <w:t>1.</w:t>
      </w:r>
      <w:r w:rsidR="00BA5490">
        <w:t>1</w:t>
      </w:r>
      <w:r>
        <w:t>. Преамбулу</w:t>
      </w:r>
      <w:r w:rsidRPr="00A10067">
        <w:t xml:space="preserve"> решения</w:t>
      </w:r>
      <w:r>
        <w:t xml:space="preserve"> изложить в следующей редакции:</w:t>
      </w:r>
    </w:p>
    <w:p w:rsidR="006E40CA" w:rsidRPr="00826DE6" w:rsidRDefault="006E40CA" w:rsidP="006E40CA">
      <w:pPr>
        <w:tabs>
          <w:tab w:val="left" w:pos="540"/>
        </w:tabs>
        <w:spacing w:line="336" w:lineRule="auto"/>
        <w:ind w:right="-1" w:firstLine="709"/>
        <w:jc w:val="both"/>
      </w:pPr>
      <w:r w:rsidRPr="00826DE6">
        <w:t xml:space="preserve">«В 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35033E">
        <w:t xml:space="preserve">Законом Российской Федерации от 27.12.1991 № 2124-1 «О средствах массовой информации», </w:t>
      </w:r>
      <w:r w:rsidRPr="00826DE6">
        <w:t>руководствуясь Уставом Артемовского городского округа Приморского края, Дума Артемовского городского округа</w:t>
      </w:r>
    </w:p>
    <w:p w:rsidR="006E40CA" w:rsidRPr="00826DE6" w:rsidRDefault="006E40CA" w:rsidP="006E40CA">
      <w:pPr>
        <w:tabs>
          <w:tab w:val="left" w:pos="540"/>
        </w:tabs>
        <w:ind w:right="-1"/>
        <w:jc w:val="both"/>
      </w:pPr>
    </w:p>
    <w:p w:rsidR="006E40CA" w:rsidRPr="00826DE6" w:rsidRDefault="006E40CA" w:rsidP="006E40CA">
      <w:pPr>
        <w:tabs>
          <w:tab w:val="left" w:pos="540"/>
        </w:tabs>
        <w:spacing w:line="336" w:lineRule="auto"/>
        <w:ind w:right="-1"/>
        <w:jc w:val="both"/>
      </w:pPr>
      <w:r>
        <w:t>РЕШИЛА:».</w:t>
      </w:r>
    </w:p>
    <w:p w:rsidR="0035033E" w:rsidRDefault="00BA5490" w:rsidP="00550CBD">
      <w:pPr>
        <w:pStyle w:val="afd"/>
        <w:widowControl w:val="0"/>
        <w:spacing w:before="0" w:beforeAutospacing="0" w:after="0" w:afterAutospacing="0" w:line="360" w:lineRule="auto"/>
        <w:ind w:firstLine="709"/>
        <w:jc w:val="both"/>
      </w:pPr>
      <w:r>
        <w:t>1.2</w:t>
      </w:r>
      <w:r w:rsidR="006E40CA">
        <w:t xml:space="preserve">. </w:t>
      </w:r>
      <w:r w:rsidR="0035033E">
        <w:t>Подпункт 5.1 пункта 5 приложения к решению изложить в следующей редакции:</w:t>
      </w:r>
    </w:p>
    <w:p w:rsidR="006E40CA" w:rsidRDefault="0035033E" w:rsidP="00695D01">
      <w:pPr>
        <w:pStyle w:val="afd"/>
        <w:widowControl w:val="0"/>
        <w:spacing w:before="0" w:beforeAutospacing="0" w:after="0" w:afterAutospacing="0" w:line="360" w:lineRule="auto"/>
        <w:ind w:firstLine="709"/>
        <w:jc w:val="both"/>
      </w:pPr>
      <w:r>
        <w:t xml:space="preserve">«Решение о лишении аккредитации принимается председателем Думы Артемовского городского округа в форме </w:t>
      </w:r>
      <w:r w:rsidR="00550CBD">
        <w:t>постановления</w:t>
      </w:r>
      <w:r>
        <w:t xml:space="preserve"> в следующих случаях:</w:t>
      </w:r>
    </w:p>
    <w:p w:rsidR="0035033E" w:rsidRDefault="0035033E" w:rsidP="00695D01">
      <w:pPr>
        <w:pStyle w:val="afd"/>
        <w:widowControl w:val="0"/>
        <w:spacing w:before="0" w:beforeAutospacing="0" w:after="0" w:afterAutospacing="0" w:line="360" w:lineRule="auto"/>
        <w:ind w:firstLine="709"/>
        <w:jc w:val="both"/>
      </w:pPr>
      <w:r>
        <w:t xml:space="preserve">а) нарушение </w:t>
      </w:r>
      <w:r w:rsidR="00550CBD">
        <w:t>аккредитованным журналистом или редакцией СМИ настоящих Правил;</w:t>
      </w:r>
    </w:p>
    <w:p w:rsidR="00550CBD" w:rsidRDefault="00550CBD" w:rsidP="00695D01">
      <w:pPr>
        <w:pStyle w:val="afd"/>
        <w:widowControl w:val="0"/>
        <w:spacing w:before="0" w:beforeAutospacing="0" w:after="0" w:afterAutospacing="0" w:line="360" w:lineRule="auto"/>
        <w:ind w:firstLine="709"/>
        <w:jc w:val="both"/>
      </w:pPr>
      <w:r>
        <w:t>б) распространение аккред</w:t>
      </w:r>
      <w:bookmarkStart w:id="0" w:name="_GoBack"/>
      <w:bookmarkEnd w:id="0"/>
      <w:r>
        <w:t xml:space="preserve">итованным журналистом или редакцией СМИ не </w:t>
      </w:r>
      <w:r>
        <w:lastRenderedPageBreak/>
        <w:t>соответствующих действительности сведений, порочащих Думу Артемовского городского округа, честь и достоинство депутатов Думы Артемовского городского округа, что подтверждено вступившим в законную силу решением суда;</w:t>
      </w:r>
    </w:p>
    <w:p w:rsidR="00550CBD" w:rsidRDefault="00550CBD" w:rsidP="00EC58D4">
      <w:pPr>
        <w:pStyle w:val="afd"/>
        <w:spacing w:before="0" w:beforeAutospacing="0" w:after="0" w:afterAutospacing="0" w:line="360" w:lineRule="auto"/>
        <w:ind w:firstLine="709"/>
        <w:jc w:val="both"/>
      </w:pPr>
      <w:r>
        <w:t xml:space="preserve">в) если в соответствии со статьей 56.2 Закона Российской Федерации «О средствах массовой информации» признаны недействительными регистрация средства массовой информации, лицензия на вещание средства массовой информации, по заявке которого такой журналист </w:t>
      </w:r>
      <w:r w:rsidR="00BA5490">
        <w:t>был аккредитован</w:t>
      </w:r>
      <w:r>
        <w:t>.</w:t>
      </w:r>
      <w:r w:rsidR="00BA5490">
        <w:t>».</w:t>
      </w:r>
    </w:p>
    <w:p w:rsidR="007D7813" w:rsidRPr="00A10067" w:rsidRDefault="007D7813" w:rsidP="007D7813">
      <w:pPr>
        <w:widowControl w:val="0"/>
        <w:spacing w:line="360" w:lineRule="auto"/>
        <w:ind w:right="-142" w:firstLine="709"/>
        <w:jc w:val="both"/>
      </w:pPr>
      <w:r w:rsidRPr="00A10067">
        <w:t>2. Настоящее решение вступает в силу со дня его опубликования в газете «Выбор».</w:t>
      </w:r>
    </w:p>
    <w:p w:rsidR="007D7813" w:rsidRPr="00A10067" w:rsidRDefault="007D7813" w:rsidP="007D7813">
      <w:pPr>
        <w:widowControl w:val="0"/>
        <w:spacing w:line="360" w:lineRule="auto"/>
        <w:ind w:firstLine="709"/>
        <w:jc w:val="both"/>
      </w:pPr>
      <w:r w:rsidRPr="00A10067">
        <w:t>3. Контроль за исполнением настоящего решения возложить на постоянную комиссию Думы Артемовского городского округа по вопросам законности и защиты прав граждан (Наврось В.И.).</w:t>
      </w:r>
    </w:p>
    <w:p w:rsidR="007D7813" w:rsidRPr="00A10067" w:rsidRDefault="007D7813" w:rsidP="007D7813">
      <w:pPr>
        <w:widowControl w:val="0"/>
        <w:ind w:right="-143"/>
      </w:pPr>
    </w:p>
    <w:p w:rsidR="007D7813" w:rsidRPr="00A10067" w:rsidRDefault="007D7813">
      <w:pPr>
        <w:tabs>
          <w:tab w:val="left" w:pos="540"/>
        </w:tabs>
        <w:rPr>
          <w:color w:val="000000"/>
        </w:rPr>
      </w:pPr>
    </w:p>
    <w:p w:rsidR="00376853" w:rsidRPr="00A10067" w:rsidRDefault="007D7813">
      <w:pPr>
        <w:tabs>
          <w:tab w:val="left" w:pos="540"/>
        </w:tabs>
        <w:rPr>
          <w:color w:val="000000"/>
        </w:rPr>
      </w:pPr>
      <w:r w:rsidRPr="00A10067">
        <w:rPr>
          <w:color w:val="000000"/>
        </w:rPr>
        <w:t xml:space="preserve">Глава </w:t>
      </w:r>
      <w:r w:rsidR="00944D9F" w:rsidRPr="00A10067">
        <w:rPr>
          <w:color w:val="000000"/>
        </w:rPr>
        <w:t xml:space="preserve">Артемовского городского округа                       </w:t>
      </w:r>
      <w:r w:rsidRPr="00A10067">
        <w:rPr>
          <w:color w:val="000000"/>
        </w:rPr>
        <w:t xml:space="preserve">         </w:t>
      </w:r>
      <w:r w:rsidR="00944D9F" w:rsidRPr="00A10067">
        <w:rPr>
          <w:color w:val="000000"/>
        </w:rPr>
        <w:t xml:space="preserve">              </w:t>
      </w:r>
      <w:r w:rsidR="00651260">
        <w:rPr>
          <w:color w:val="000000"/>
        </w:rPr>
        <w:t xml:space="preserve">     </w:t>
      </w:r>
      <w:r w:rsidR="00944D9F" w:rsidRPr="00A10067">
        <w:rPr>
          <w:color w:val="000000"/>
        </w:rPr>
        <w:t xml:space="preserve">   </w:t>
      </w:r>
      <w:r w:rsidRPr="00A10067">
        <w:rPr>
          <w:color w:val="000000"/>
        </w:rPr>
        <w:t xml:space="preserve">                    В.В. Квон</w:t>
      </w:r>
    </w:p>
    <w:sectPr w:rsidR="00376853" w:rsidRPr="00A10067" w:rsidSect="00550CBD">
      <w:headerReference w:type="default" r:id="rId7"/>
      <w:pgSz w:w="11906" w:h="16838"/>
      <w:pgMar w:top="993" w:right="566" w:bottom="993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3AC" w:rsidRDefault="00FE03AC">
      <w:r>
        <w:separator/>
      </w:r>
    </w:p>
  </w:endnote>
  <w:endnote w:type="continuationSeparator" w:id="0">
    <w:p w:rsidR="00FE03AC" w:rsidRDefault="00FE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3AC" w:rsidRDefault="00FE03AC">
      <w:r>
        <w:separator/>
      </w:r>
    </w:p>
  </w:footnote>
  <w:footnote w:type="continuationSeparator" w:id="0">
    <w:p w:rsidR="00FE03AC" w:rsidRDefault="00FE0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853" w:rsidRDefault="00944D9F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5D01">
      <w:rPr>
        <w:noProof/>
      </w:rPr>
      <w:t>2</w:t>
    </w:r>
    <w:r>
      <w:fldChar w:fldCharType="end"/>
    </w:r>
  </w:p>
  <w:p w:rsidR="00376853" w:rsidRDefault="0037685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853"/>
    <w:rsid w:val="000436A1"/>
    <w:rsid w:val="0007617C"/>
    <w:rsid w:val="00096744"/>
    <w:rsid w:val="000B4CF0"/>
    <w:rsid w:val="000C2A9D"/>
    <w:rsid w:val="000D39E1"/>
    <w:rsid w:val="000D54E3"/>
    <w:rsid w:val="000F6D64"/>
    <w:rsid w:val="00154D85"/>
    <w:rsid w:val="00155133"/>
    <w:rsid w:val="001819EA"/>
    <w:rsid w:val="0018725C"/>
    <w:rsid w:val="001C10C7"/>
    <w:rsid w:val="00231753"/>
    <w:rsid w:val="00276C9B"/>
    <w:rsid w:val="00293AFF"/>
    <w:rsid w:val="002A0D75"/>
    <w:rsid w:val="002A3FAA"/>
    <w:rsid w:val="00330667"/>
    <w:rsid w:val="0035033E"/>
    <w:rsid w:val="00376853"/>
    <w:rsid w:val="00404802"/>
    <w:rsid w:val="00426600"/>
    <w:rsid w:val="004454F3"/>
    <w:rsid w:val="004A2F88"/>
    <w:rsid w:val="004C593F"/>
    <w:rsid w:val="00503F21"/>
    <w:rsid w:val="00542A4E"/>
    <w:rsid w:val="00550CBD"/>
    <w:rsid w:val="00556477"/>
    <w:rsid w:val="00573A78"/>
    <w:rsid w:val="0059085D"/>
    <w:rsid w:val="005D6F8F"/>
    <w:rsid w:val="005E3A92"/>
    <w:rsid w:val="00626421"/>
    <w:rsid w:val="00634DE8"/>
    <w:rsid w:val="0064053D"/>
    <w:rsid w:val="00651260"/>
    <w:rsid w:val="006642F2"/>
    <w:rsid w:val="006814B3"/>
    <w:rsid w:val="006845CF"/>
    <w:rsid w:val="00695D01"/>
    <w:rsid w:val="006B4584"/>
    <w:rsid w:val="006E40CA"/>
    <w:rsid w:val="00767BB5"/>
    <w:rsid w:val="007C6958"/>
    <w:rsid w:val="007D4F46"/>
    <w:rsid w:val="007D7813"/>
    <w:rsid w:val="00830C45"/>
    <w:rsid w:val="00897528"/>
    <w:rsid w:val="0089773B"/>
    <w:rsid w:val="008A572A"/>
    <w:rsid w:val="008B274B"/>
    <w:rsid w:val="008C49F9"/>
    <w:rsid w:val="00900081"/>
    <w:rsid w:val="00901940"/>
    <w:rsid w:val="00944D9F"/>
    <w:rsid w:val="00954294"/>
    <w:rsid w:val="0097764D"/>
    <w:rsid w:val="009806EA"/>
    <w:rsid w:val="0098796B"/>
    <w:rsid w:val="009A7A02"/>
    <w:rsid w:val="009C25B3"/>
    <w:rsid w:val="009D2D26"/>
    <w:rsid w:val="00A06C23"/>
    <w:rsid w:val="00A10067"/>
    <w:rsid w:val="00A17476"/>
    <w:rsid w:val="00A45690"/>
    <w:rsid w:val="00A512C8"/>
    <w:rsid w:val="00A66FAE"/>
    <w:rsid w:val="00AC5851"/>
    <w:rsid w:val="00AD09D2"/>
    <w:rsid w:val="00AD0B09"/>
    <w:rsid w:val="00AE2F79"/>
    <w:rsid w:val="00B51563"/>
    <w:rsid w:val="00B63492"/>
    <w:rsid w:val="00B67E19"/>
    <w:rsid w:val="00B738B6"/>
    <w:rsid w:val="00BA5490"/>
    <w:rsid w:val="00BC5C43"/>
    <w:rsid w:val="00BC5E46"/>
    <w:rsid w:val="00C84690"/>
    <w:rsid w:val="00C91C87"/>
    <w:rsid w:val="00C937DE"/>
    <w:rsid w:val="00CA3F5C"/>
    <w:rsid w:val="00CD35FA"/>
    <w:rsid w:val="00CF604A"/>
    <w:rsid w:val="00D0771A"/>
    <w:rsid w:val="00D31306"/>
    <w:rsid w:val="00D44EDD"/>
    <w:rsid w:val="00DC1609"/>
    <w:rsid w:val="00DC6C20"/>
    <w:rsid w:val="00E608BA"/>
    <w:rsid w:val="00E91F0F"/>
    <w:rsid w:val="00EA128D"/>
    <w:rsid w:val="00EB2FFE"/>
    <w:rsid w:val="00EC58D4"/>
    <w:rsid w:val="00F03A28"/>
    <w:rsid w:val="00F20F04"/>
    <w:rsid w:val="00F32DA0"/>
    <w:rsid w:val="00F33BC1"/>
    <w:rsid w:val="00F67987"/>
    <w:rsid w:val="00F809B1"/>
    <w:rsid w:val="00F907E1"/>
    <w:rsid w:val="00FA745B"/>
    <w:rsid w:val="00FE03AC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A0AA1B0-2C88-40D6-9298-053CF309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25">
    <w:name w:val="Body Text Indent 2"/>
    <w:basedOn w:val="a"/>
    <w:link w:val="26"/>
    <w:uiPriority w:val="99"/>
    <w:pPr>
      <w:widowControl w:val="0"/>
      <w:spacing w:line="360" w:lineRule="auto"/>
      <w:ind w:firstLine="270"/>
      <w:jc w:val="both"/>
    </w:pPr>
    <w:rPr>
      <w:rFonts w:ascii="Arial" w:hAnsi="Arial" w:cs="Arial"/>
      <w:color w:val="000000"/>
    </w:rPr>
  </w:style>
  <w:style w:type="character" w:customStyle="1" w:styleId="26">
    <w:name w:val="Основной текст с отступом 2 Знак"/>
    <w:link w:val="25"/>
    <w:uiPriority w:val="99"/>
    <w:rPr>
      <w:rFonts w:ascii="Arial" w:hAnsi="Arial" w:cs="Arial"/>
      <w:color w:val="000000"/>
      <w:sz w:val="24"/>
      <w:szCs w:val="24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b">
    <w:name w:val="Plain Text"/>
    <w:basedOn w:val="a"/>
    <w:link w:val="afc"/>
    <w:unhideWhenUsed/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rPr>
      <w:rFonts w:ascii="Courier New" w:hAnsi="Courier New"/>
    </w:rPr>
  </w:style>
  <w:style w:type="paragraph" w:styleId="afd">
    <w:name w:val="Normal (Web)"/>
    <w:basedOn w:val="a"/>
    <w:uiPriority w:val="99"/>
    <w:unhideWhenUsed/>
    <w:rsid w:val="00A456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Админ</cp:lastModifiedBy>
  <cp:revision>55</cp:revision>
  <cp:lastPrinted>2025-12-16T23:51:00Z</cp:lastPrinted>
  <dcterms:created xsi:type="dcterms:W3CDTF">2016-12-18T22:47:00Z</dcterms:created>
  <dcterms:modified xsi:type="dcterms:W3CDTF">2025-12-16T23:59:00Z</dcterms:modified>
  <cp:version>917504</cp:version>
</cp:coreProperties>
</file>