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8" w:rsidRDefault="00EA75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7558" w:rsidRDefault="00EA7558">
      <w:pPr>
        <w:pStyle w:val="ConsPlusNormal"/>
        <w:jc w:val="both"/>
        <w:outlineLvl w:val="0"/>
      </w:pPr>
    </w:p>
    <w:p w:rsidR="00EA7558" w:rsidRDefault="00EA7558">
      <w:pPr>
        <w:pStyle w:val="ConsPlusTitle"/>
        <w:jc w:val="center"/>
        <w:outlineLvl w:val="0"/>
      </w:pPr>
      <w:r>
        <w:t>ПРИМОРСКИЙ КРАЙ</w:t>
      </w:r>
    </w:p>
    <w:p w:rsidR="00EA7558" w:rsidRDefault="00EA7558">
      <w:pPr>
        <w:pStyle w:val="ConsPlusTitle"/>
        <w:jc w:val="center"/>
      </w:pPr>
      <w:r>
        <w:t>ДУМА АРТЕМОВСКОГО ГОРОДСКОГО ОКРУГА</w:t>
      </w:r>
    </w:p>
    <w:p w:rsidR="00EA7558" w:rsidRDefault="00EA7558">
      <w:pPr>
        <w:pStyle w:val="ConsPlusTitle"/>
        <w:jc w:val="both"/>
      </w:pPr>
    </w:p>
    <w:p w:rsidR="00EA7558" w:rsidRDefault="00EA7558">
      <w:pPr>
        <w:pStyle w:val="ConsPlusTitle"/>
        <w:jc w:val="center"/>
      </w:pPr>
      <w:r>
        <w:t>РЕШЕНИЕ</w:t>
      </w:r>
    </w:p>
    <w:p w:rsidR="00EA7558" w:rsidRDefault="00EA7558">
      <w:pPr>
        <w:pStyle w:val="ConsPlusTitle"/>
        <w:jc w:val="center"/>
      </w:pPr>
      <w:r>
        <w:t>от 25 июня 2020 г. N 451</w:t>
      </w:r>
    </w:p>
    <w:p w:rsidR="00EA7558" w:rsidRDefault="00EA7558">
      <w:pPr>
        <w:pStyle w:val="ConsPlusTitle"/>
        <w:jc w:val="both"/>
      </w:pPr>
    </w:p>
    <w:p w:rsidR="00EA7558" w:rsidRDefault="00EA7558">
      <w:pPr>
        <w:pStyle w:val="ConsPlusTitle"/>
        <w:jc w:val="center"/>
      </w:pPr>
      <w:r>
        <w:t>О ПОРЯДКЕ ПРИМЕНЕНИЯ К МУНИЦИПАЛЬНЫМ СЛУЖАЩИМ АППАРАТА</w:t>
      </w:r>
    </w:p>
    <w:p w:rsidR="00EA7558" w:rsidRDefault="00EA7558">
      <w:pPr>
        <w:pStyle w:val="ConsPlusTitle"/>
        <w:jc w:val="center"/>
      </w:pPr>
      <w:r>
        <w:t>ДУМЫ АРТЕМОВСКОГО ГОРОДСКОГО ОКРУГА И МУНИЦИПАЛЬНЫМ СЛУЖАЩИМ</w:t>
      </w:r>
    </w:p>
    <w:p w:rsidR="00EA7558" w:rsidRDefault="00EA7558">
      <w:pPr>
        <w:pStyle w:val="ConsPlusTitle"/>
        <w:jc w:val="center"/>
      </w:pPr>
      <w:r>
        <w:t>КОНТРОЛЬНО-СЧЕТНОЙ ПАЛАТЫ АРТЕМОВСКОГО ГОРОДСКОГО ОКРУГА</w:t>
      </w:r>
    </w:p>
    <w:p w:rsidR="00EA7558" w:rsidRDefault="00EA7558">
      <w:pPr>
        <w:pStyle w:val="ConsPlusTitle"/>
        <w:jc w:val="center"/>
      </w:pPr>
      <w:r>
        <w:t>ВЗЫСКАНИЙ ЗА КОРРУПЦИОННЫЕ ПРАВОНАРУШЕНИЯ</w:t>
      </w:r>
    </w:p>
    <w:p w:rsidR="00EA7558" w:rsidRDefault="00EA75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75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558" w:rsidRDefault="00EA75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558" w:rsidRDefault="00EA75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558" w:rsidRDefault="00EA75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558" w:rsidRDefault="00EA755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EA7558" w:rsidRDefault="00EA75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5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28.09.2023 </w:t>
            </w:r>
            <w:hyperlink r:id="rId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558" w:rsidRDefault="00EA7558">
            <w:pPr>
              <w:pStyle w:val="ConsPlusNormal"/>
            </w:pPr>
          </w:p>
        </w:tc>
      </w:tr>
    </w:tbl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9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применения к муниципальным служащим аппарата Думы Артемовского городского округа и муниципальным служащим контрольно-счетной палаты Артемовского городского округа взысканий за коррупционные правонарушения (прилагается).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опубликования в газете "Выбор".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(Фардзинова).</w:t>
      </w: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right"/>
      </w:pPr>
      <w:r>
        <w:t>Глава Артемовского городского округа</w:t>
      </w:r>
    </w:p>
    <w:p w:rsidR="00EA7558" w:rsidRDefault="00EA7558">
      <w:pPr>
        <w:pStyle w:val="ConsPlusNormal"/>
        <w:jc w:val="right"/>
      </w:pPr>
      <w:r>
        <w:t>В.В.КВОН</w:t>
      </w: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right"/>
        <w:outlineLvl w:val="0"/>
      </w:pPr>
      <w:r>
        <w:t>Приложение</w:t>
      </w:r>
    </w:p>
    <w:p w:rsidR="00EA7558" w:rsidRDefault="00EA7558">
      <w:pPr>
        <w:pStyle w:val="ConsPlusNormal"/>
        <w:jc w:val="right"/>
      </w:pPr>
      <w:r>
        <w:t>утвержден</w:t>
      </w:r>
    </w:p>
    <w:p w:rsidR="00EA7558" w:rsidRDefault="00EA7558">
      <w:pPr>
        <w:pStyle w:val="ConsPlusNormal"/>
        <w:jc w:val="right"/>
      </w:pPr>
      <w:r>
        <w:t>решением</w:t>
      </w:r>
    </w:p>
    <w:p w:rsidR="00EA7558" w:rsidRDefault="00EA7558">
      <w:pPr>
        <w:pStyle w:val="ConsPlusNormal"/>
        <w:jc w:val="right"/>
      </w:pPr>
      <w:r>
        <w:t>Думы Артемовского</w:t>
      </w:r>
    </w:p>
    <w:p w:rsidR="00EA7558" w:rsidRDefault="00EA7558">
      <w:pPr>
        <w:pStyle w:val="ConsPlusNormal"/>
        <w:jc w:val="right"/>
      </w:pPr>
      <w:r>
        <w:t>городского округа</w:t>
      </w:r>
    </w:p>
    <w:p w:rsidR="00EA7558" w:rsidRDefault="00EA7558">
      <w:pPr>
        <w:pStyle w:val="ConsPlusNormal"/>
        <w:jc w:val="right"/>
      </w:pPr>
      <w:r>
        <w:t>от 25.06.2020 N 451</w:t>
      </w: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Title"/>
        <w:jc w:val="center"/>
      </w:pPr>
      <w:bookmarkStart w:id="0" w:name="P34"/>
      <w:bookmarkEnd w:id="0"/>
      <w:r>
        <w:t>ПОРЯДОК</w:t>
      </w:r>
    </w:p>
    <w:p w:rsidR="00EA7558" w:rsidRDefault="00EA7558">
      <w:pPr>
        <w:pStyle w:val="ConsPlusTitle"/>
        <w:jc w:val="center"/>
      </w:pPr>
      <w:r>
        <w:t>ПРИМЕНЕНИЯ К МУНИЦИПАЛЬНЫМ СЛУЖАЩИМ</w:t>
      </w:r>
    </w:p>
    <w:p w:rsidR="00EA7558" w:rsidRDefault="00EA7558">
      <w:pPr>
        <w:pStyle w:val="ConsPlusTitle"/>
        <w:jc w:val="center"/>
      </w:pPr>
      <w:r>
        <w:t>АППАРАТА ДУМЫ АРТЕМОВСКОГО ГОРОДСКОГО ОКРУГА</w:t>
      </w:r>
    </w:p>
    <w:p w:rsidR="00EA7558" w:rsidRDefault="00EA7558">
      <w:pPr>
        <w:pStyle w:val="ConsPlusTitle"/>
        <w:jc w:val="center"/>
      </w:pPr>
      <w:r>
        <w:t>И МУНИЦИПАЛЬНЫМ СЛУЖАЩИМ КОНТРОЛЬНО-СЧЕТНОЙ ПАЛАТЫ</w:t>
      </w:r>
    </w:p>
    <w:p w:rsidR="00EA7558" w:rsidRDefault="00EA7558">
      <w:pPr>
        <w:pStyle w:val="ConsPlusTitle"/>
        <w:jc w:val="center"/>
      </w:pPr>
      <w:r>
        <w:t>АРТЕМОВСКОГО ГОРОДСКОГО ОКРУГА ВЗЫСКАНИЙ</w:t>
      </w:r>
    </w:p>
    <w:p w:rsidR="00EA7558" w:rsidRDefault="00EA7558">
      <w:pPr>
        <w:pStyle w:val="ConsPlusTitle"/>
        <w:jc w:val="center"/>
      </w:pPr>
      <w:r>
        <w:t>ЗА КОРРУПЦИОННЫЕ ПРАВОНАРУШЕНИЯ</w:t>
      </w:r>
    </w:p>
    <w:p w:rsidR="00EA7558" w:rsidRDefault="00EA75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75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558" w:rsidRDefault="00EA75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558" w:rsidRDefault="00EA75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558" w:rsidRDefault="00EA75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558" w:rsidRDefault="00EA755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EA7558" w:rsidRDefault="00EA75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12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28.09.2023 </w:t>
            </w:r>
            <w:hyperlink r:id="rId13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558" w:rsidRDefault="00EA7558">
            <w:pPr>
              <w:pStyle w:val="ConsPlusNormal"/>
            </w:pPr>
          </w:p>
        </w:tc>
      </w:tr>
    </w:tbl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ind w:firstLine="540"/>
        <w:jc w:val="both"/>
      </w:pPr>
      <w:r>
        <w:t xml:space="preserve">1. Настоящий Порядок применения к муниципальным служащим аппарата Думы Артемовского городского округа и муниципальным служащим контрольно-счетной палаты Артемовского городского округа взысканий за коррупционные правонарушения (далее - Порядок) разработан в соответствии с Трудовым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 и определяет порядок и сроки применения взысканий за коррупционные правонарушения в отношении муниципальных служащих аппарата Думы Артемовского городского округа и муниципальных служащих контрольно-счетной палаты Артемовского городского округа (далее - муниципальные служащие).</w:t>
      </w:r>
    </w:p>
    <w:p w:rsidR="00EA7558" w:rsidRDefault="00EA7558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1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9">
        <w:r>
          <w:rPr>
            <w:color w:val="0000FF"/>
          </w:rPr>
          <w:t>N 273-ФЗ</w:t>
        </w:r>
      </w:hyperlink>
      <w:r>
        <w:t xml:space="preserve"> "О противодействии коррупции" и другими федеральными законами, налагаются следующие дисциплинарные взыскания: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1) замечание;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2) выговор;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1">
        <w:r>
          <w:rPr>
            <w:color w:val="0000FF"/>
          </w:rPr>
          <w:t>частями 3</w:t>
        </w:r>
      </w:hyperlink>
      <w:r>
        <w:t xml:space="preserve"> - </w:t>
      </w:r>
      <w:hyperlink r:id="rId22">
        <w:r>
          <w:rPr>
            <w:color w:val="0000FF"/>
          </w:rPr>
          <w:t>6 статьи 13</w:t>
        </w:r>
      </w:hyperlink>
      <w:r>
        <w:t xml:space="preserve"> Федерального закона от 25.12.2008 N 273-ФЗ "О противодействии коррупции.</w:t>
      </w:r>
    </w:p>
    <w:p w:rsidR="00EA7558" w:rsidRDefault="00EA7558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28.09.2023 N 199)</w:t>
      </w:r>
    </w:p>
    <w:p w:rsidR="00EA7558" w:rsidRDefault="00EA7558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Муниципальный служащий подлежит увольнению с муниципальной службы в связи с утратой доверия в случаях совершения следующих коррупционных правонарушений: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а) 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EA7558" w:rsidRDefault="00EA755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28.09.2023 N 199)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EA7558" w:rsidRDefault="00EA755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28.09.2023 N 199)</w:t>
      </w:r>
    </w:p>
    <w:p w:rsidR="00EA7558" w:rsidRDefault="00EA7558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в) непредставление муниципальным служащим сведений о своих доходах, расходах, об </w:t>
      </w:r>
      <w: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законами.</w:t>
      </w:r>
    </w:p>
    <w:p w:rsidR="00EA7558" w:rsidRDefault="00EA7558">
      <w:pPr>
        <w:pStyle w:val="ConsPlusNormal"/>
        <w:jc w:val="both"/>
      </w:pPr>
      <w:r>
        <w:t xml:space="preserve">(пп. "в" 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28.09.2023 N 199)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Представление муниципальным служащим заведомо недостоверных сведений, указанных в </w:t>
      </w:r>
      <w:hyperlink w:anchor="P56">
        <w:r>
          <w:rPr>
            <w:color w:val="0000FF"/>
          </w:rPr>
          <w:t>подпункте "в"</w:t>
        </w:r>
      </w:hyperlink>
      <w:r>
        <w:t xml:space="preserve"> настоящего пункта, является правонарушением, влекущим за собой увольнение муниципального служащего с муниципальной службы.</w:t>
      </w:r>
    </w:p>
    <w:p w:rsidR="00EA7558" w:rsidRDefault="00EA7558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28.09.2023 N 199)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4. Муниципальный служащий аппарата Думы Артемовского городского округа,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председателем Думы Артемовского городского округа, а муниципальный служащий контрольно-счетной палаты Артемовского городского округа - председателем контрольно-счетной палаты Артемовского городского округа,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на основании распоряжения председателя Думы Артемовского городского округа в отношении муниципального служащего аппарата Думы Артемовского городского округа, а в отношении муниципального служащего контрольно-счетной палаты Артемовского городского округа - на основании распоряжения председателя контрольно-счетной палаты Артемовского городского округа.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5. Взыскания, предусмотренные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Порядка, применяются председателем Думы Артемовского городского округа в отношении муниципального служащего аппарата Думы Артемовского городского округа, а в отношении муниципального служащего контрольно-счетной палаты Артемовского городского округа - председателем контрольно-счетной палаты Артемовского городского округа на основании: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1) доклада о результатах проверки, проведенной специалистом аппарата Думы Артемовского городского округа, ответственным за кадровую работу и за работу по профилактике коррупционных и иных правонарушений в Думе Артемовского городского округа, или в соответствии со </w:t>
      </w:r>
      <w:hyperlink r:id="rId28">
        <w:r>
          <w:rPr>
            <w:color w:val="0000FF"/>
          </w:rPr>
          <w:t>статьей 13.4</w:t>
        </w:r>
      </w:hyperlink>
      <w:r>
        <w:t xml:space="preserve"> Федерального закона от 25.12.2008 N 273-ФЗ "О противодействии коррупции" уполномоченным подразделением Администрации Президента Российской Федерации; а в контрольно-счетной палате Артемовского городского округа - доклада о результатах проверки, проведенной должностным лицом контрольно-счетной палаты Артемовского городского округа, ответственным за кадровую работу и за работу по профилактике коррупционных и иных правонарушений или в соответствии со </w:t>
      </w:r>
      <w:hyperlink r:id="rId29">
        <w:r>
          <w:rPr>
            <w:color w:val="0000FF"/>
          </w:rPr>
          <w:t>статьей 13.4</w:t>
        </w:r>
      </w:hyperlink>
      <w:r>
        <w:t xml:space="preserve"> Федерального закона от 25.12.2008 N 273-ФЗ "О противодействии коррупции" уполномоченным подразделением Администрации Президента Российской Федерации;</w:t>
      </w:r>
    </w:p>
    <w:p w:rsidR="00EA7558" w:rsidRDefault="00EA7558">
      <w:pPr>
        <w:pStyle w:val="ConsPlusNormal"/>
        <w:jc w:val="both"/>
      </w:pPr>
      <w:r>
        <w:t xml:space="preserve">(пп. 1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27.07.2023 N 176)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2) рекомендации комиссии по соблюдению требований к служебному поведению муниципальных служащих в аппарате Думы Артемовского городского округа и </w:t>
      </w:r>
      <w:proofErr w:type="gramStart"/>
      <w:r>
        <w:t>контрольно-счетной палате Артемовского городского округа</w:t>
      </w:r>
      <w:proofErr w:type="gramEnd"/>
      <w: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2.1) доклада специалиста аппарата Думы Артемовского городского округа, ответственного за кадровую работу и за работу по профилактике коррупционных и иных правонарушений в Думе Артемовского городского округа, должностного лица контрольно-счетной палаты Артемовского городского округа, ответственного за кадровую работу и за работу по профилактике коррупционных и иных правонарушений в контрольно-счетной палате Артемовского городского округа,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аппарата Думы </w:t>
      </w:r>
      <w:r>
        <w:lastRenderedPageBreak/>
        <w:t>Артемовского городского округа, муниципального служащего контрольно-счетной палаты Артемовского городского округа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A7558" w:rsidRDefault="00EA7558">
      <w:pPr>
        <w:pStyle w:val="ConsPlusNormal"/>
        <w:jc w:val="both"/>
      </w:pPr>
      <w:r>
        <w:t xml:space="preserve">(пп. 2.1 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27.07.2023 N 176)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6. До применения к муниципальному служащему дисциплинарного взыскания за коррупционное правонарушение председатель Думы Артемовского городского округа требует от муниципального служащего аппарата Думы Артемовского городского округа, а председатель контрольно-счетной палаты Артемовского городского округа - от муниципального служащего контрольно-счетной палаты Артемовского городского округа письменное объяснение. Если по истечении двух рабочих дней указанное объяснение муниципальным служащим не представлено, то в течение рабочего дня, следующего за последним днем срока, установленного для представления письменного объяснения, составляется акт о непредставлении муниципальным служащим письменного объяснения.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7. При применении взысканий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 xml:space="preserve">8. В распоряжении председателя Думы Артемовского городского округа о применении к муниципальному служащему аппарата Думы Артемовского городского округа и в распоряжении председателя контрольно-счетной палаты Артемовского городского округа о применении к муниципальному служащему контрольно-счетной палаты Артемовского городского округа взыскания в случае совершения им коррупционного правонарушения в качестве основания применения взыскания указывается </w:t>
      </w:r>
      <w:hyperlink w:anchor="P45">
        <w:r>
          <w:rPr>
            <w:color w:val="0000FF"/>
          </w:rPr>
          <w:t>пункт 2</w:t>
        </w:r>
      </w:hyperlink>
      <w:r>
        <w:t xml:space="preserve"> или </w:t>
      </w:r>
      <w:hyperlink w:anchor="P5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9.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11. За каждое коррупционное правонарушение может быть применено только одно дисциплинарное взыскание.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lastRenderedPageBreak/>
        <w:t xml:space="preserve">12. Сведения о применении к муниципальному служащему взыскания в виде увольнения в связи с утратой доверия включается в реестр лиц, уволенных в связи с утратой доверия, предусмотренный </w:t>
      </w:r>
      <w:hyperlink r:id="rId32">
        <w:r>
          <w:rPr>
            <w:color w:val="0000FF"/>
          </w:rPr>
          <w:t>статьей 15</w:t>
        </w:r>
      </w:hyperlink>
      <w:r>
        <w:t xml:space="preserve"> Федерального закона от 25.12.2008 N 273-ФЗ "О противодействии коррупции".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13. Муниципальный служащий вправе обжаловать дисциплинарное взыскание за коррупционное правонарушение в порядке, предусмотренном Трудовым кодексом Российской Федерации, или в судебном порядке.</w:t>
      </w:r>
    </w:p>
    <w:p w:rsidR="00EA7558" w:rsidRDefault="00EA7558">
      <w:pPr>
        <w:pStyle w:val="ConsPlusNormal"/>
        <w:spacing w:before="220"/>
        <w:ind w:firstLine="540"/>
        <w:jc w:val="both"/>
      </w:pPr>
      <w:r>
        <w:t>14.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jc w:val="both"/>
      </w:pPr>
    </w:p>
    <w:p w:rsidR="00EA7558" w:rsidRDefault="00EA75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4" w:name="_GoBack"/>
      <w:bookmarkEnd w:id="4"/>
    </w:p>
    <w:sectPr w:rsidR="009839F4" w:rsidSect="0062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8"/>
    <w:rsid w:val="009839F4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224E-CC11-4067-9C64-C5E7B5F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7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75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74BA75A0E47B909A35B251043EA1B5370A77005875145A0CE06693063C13041CDF925858b8E" TargetMode="External"/><Relationship Id="rId13" Type="http://schemas.openxmlformats.org/officeDocument/2006/relationships/hyperlink" Target="consultantplus://offline/ref=45A931F86F73B83703FC6AB763CCBA7494946AB8570535FEE8650C205F087341084CBE3FD2422F130502DD925C8016AE8629F07E2178D8D4F0F5EF4555bFE" TargetMode="External"/><Relationship Id="rId18" Type="http://schemas.openxmlformats.org/officeDocument/2006/relationships/hyperlink" Target="consultantplus://offline/ref=45A931F86F73B83703FC74BA75A0E47B909A35B251043EA1B5370A77005875145A0CE06693063C13041CDF925858b8E" TargetMode="External"/><Relationship Id="rId26" Type="http://schemas.openxmlformats.org/officeDocument/2006/relationships/hyperlink" Target="consultantplus://offline/ref=45A931F86F73B83703FC6AB763CCBA7494946AB8570535FEE8650C205F087341084CBE3FD2422F130502DD93588016AE8629F07E2178D8D4F0F5EF4555b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A931F86F73B83703FC74BA75A0E47B909B36B155043EA1B5370A7700587514480CB868920029465446889F588B5CFEC362FF7C2356b5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5A931F86F73B83703FC74BA75A0E47B909935B4570B3EA1B5370A77005875145A0CE06693063C13041CDF925858b8E" TargetMode="External"/><Relationship Id="rId12" Type="http://schemas.openxmlformats.org/officeDocument/2006/relationships/hyperlink" Target="consultantplus://offline/ref=45A931F86F73B83703FC6AB763CCBA7494946AB857043DF7E1650C205F087341084CBE3FD2422F130502DD925C8016AE8629F07E2178D8D4F0F5EF4555bFE" TargetMode="External"/><Relationship Id="rId17" Type="http://schemas.openxmlformats.org/officeDocument/2006/relationships/hyperlink" Target="consultantplus://offline/ref=45A931F86F73B83703FC6AB763CCBA7494946AB8570535F0E8650C205F087341084CBE3FC042771F0702C3935B9540FFC057bFE" TargetMode="External"/><Relationship Id="rId25" Type="http://schemas.openxmlformats.org/officeDocument/2006/relationships/hyperlink" Target="consultantplus://offline/ref=45A931F86F73B83703FC6AB763CCBA7494946AB8570535FEE8650C205F087341084CBE3FD2422F130502DD935A8016AE8629F07E2178D8D4F0F5EF4555bF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931F86F73B83703FC74BA75A0E47B909B36B155043EA1B5370A77005875145A0CE06693063C13041CDF925858b8E" TargetMode="External"/><Relationship Id="rId20" Type="http://schemas.openxmlformats.org/officeDocument/2006/relationships/hyperlink" Target="consultantplus://offline/ref=45A931F86F73B83703FC74BA75A0E47B909A35B251043EA1B5370A77005875145A0CE06693063C13041CDF925858b8E" TargetMode="External"/><Relationship Id="rId29" Type="http://schemas.openxmlformats.org/officeDocument/2006/relationships/hyperlink" Target="consultantplus://offline/ref=45A931F86F73B83703FC74BA75A0E47B909B36B155043EA1B5370A7700587514480CB86A900229465446889F588B5CFEC362FF7C2356b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87D5C247ABD3B8ABAF941A485EA457ACDAF71A48B4A42359E8F67A35E8B2DCB30F3F11EDFCD01FB90FC955B1729E16DFDC4B50E2E28E1DD4BEC14Ab1E" TargetMode="External"/><Relationship Id="rId11" Type="http://schemas.openxmlformats.org/officeDocument/2006/relationships/hyperlink" Target="consultantplus://offline/ref=45A931F86F73B83703FC6AB763CCBA7494946AB857043DF5ED6B0C205F087341084CBE3FC042771F0702C3935B9540FFC057bFE" TargetMode="External"/><Relationship Id="rId24" Type="http://schemas.openxmlformats.org/officeDocument/2006/relationships/hyperlink" Target="consultantplus://offline/ref=45A931F86F73B83703FC6AB763CCBA7494946AB8570535FEE8650C205F087341084CBE3FD2422F130502DD92528016AE8629F07E2178D8D4F0F5EF4555bFE" TargetMode="External"/><Relationship Id="rId32" Type="http://schemas.openxmlformats.org/officeDocument/2006/relationships/hyperlink" Target="consultantplus://offline/ref=45A931F86F73B83703FC74BA75A0E47B909B36B155043EA1B5370A7700587514480CB86A91062316020989C31EDE4FFDC262FC7D3F64D9D75EbDE" TargetMode="External"/><Relationship Id="rId5" Type="http://schemas.openxmlformats.org/officeDocument/2006/relationships/hyperlink" Target="consultantplus://offline/ref=149687D5C247ABD3B8ABAF941A485EA457ACDAF71A49BCAD2A59E8F67A35E8B2DCB30F3F11EDFCD01FB90FC955B1729E16DFDC4B50E2E28E1DD4BEC14Ab1E" TargetMode="External"/><Relationship Id="rId15" Type="http://schemas.openxmlformats.org/officeDocument/2006/relationships/hyperlink" Target="consultantplus://offline/ref=45A931F86F73B83703FC74BA75A0E47B909A35B251043EA1B5370A77005875145A0CE06693063C13041CDF925858b8E" TargetMode="External"/><Relationship Id="rId23" Type="http://schemas.openxmlformats.org/officeDocument/2006/relationships/hyperlink" Target="consultantplus://offline/ref=45A931F86F73B83703FC6AB763CCBA7494946AB8570535FEE8650C205F087341084CBE3FD2422F130502DD925C8016AE8629F07E2178D8D4F0F5EF4555bFE" TargetMode="External"/><Relationship Id="rId28" Type="http://schemas.openxmlformats.org/officeDocument/2006/relationships/hyperlink" Target="consultantplus://offline/ref=45A931F86F73B83703FC74BA75A0E47B909B36B155043EA1B5370A7700587514480CB86A900229465446889F588B5CFEC362FF7C2356b5E" TargetMode="External"/><Relationship Id="rId10" Type="http://schemas.openxmlformats.org/officeDocument/2006/relationships/hyperlink" Target="consultantplus://offline/ref=45A931F86F73B83703FC6AB763CCBA7494946AB8570535F0E8650C205F087341084CBE3FC042771F0702C3935B9540FFC057bFE" TargetMode="External"/><Relationship Id="rId19" Type="http://schemas.openxmlformats.org/officeDocument/2006/relationships/hyperlink" Target="consultantplus://offline/ref=45A931F86F73B83703FC74BA75A0E47B909B36B155043EA1B5370A77005875145A0CE06693063C13041CDF925858b8E" TargetMode="External"/><Relationship Id="rId31" Type="http://schemas.openxmlformats.org/officeDocument/2006/relationships/hyperlink" Target="consultantplus://offline/ref=45A931F86F73B83703FC6AB763CCBA7494946AB857043DF7E1650C205F087341084CBE3FD2422F130502DD92528016AE8629F07E2178D8D4F0F5EF4555b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A931F86F73B83703FC74BA75A0E47B909B36B155043EA1B5370A77005875145A0CE06693063C13041CDF925858b8E" TargetMode="External"/><Relationship Id="rId14" Type="http://schemas.openxmlformats.org/officeDocument/2006/relationships/hyperlink" Target="consultantplus://offline/ref=45A931F86F73B83703FC74BA75A0E47B909C37B656083EA1B5370A77005875145A0CE06693063C13041CDF925858b8E" TargetMode="External"/><Relationship Id="rId22" Type="http://schemas.openxmlformats.org/officeDocument/2006/relationships/hyperlink" Target="consultantplus://offline/ref=45A931F86F73B83703FC74BA75A0E47B909B36B155043EA1B5370A7700587514480CB868920F29465446889F588B5CFEC362FF7C2356b5E" TargetMode="External"/><Relationship Id="rId27" Type="http://schemas.openxmlformats.org/officeDocument/2006/relationships/hyperlink" Target="consultantplus://offline/ref=45A931F86F73B83703FC6AB763CCBA7494946AB8570535FEE8650C205F087341084CBE3FD2422F130502DD935E8016AE8629F07E2178D8D4F0F5EF4555bFE" TargetMode="External"/><Relationship Id="rId30" Type="http://schemas.openxmlformats.org/officeDocument/2006/relationships/hyperlink" Target="consultantplus://offline/ref=45A931F86F73B83703FC6AB763CCBA7494946AB857043DF7E1650C205F087341084CBE3FD2422F130502DD925C8016AE8629F07E2178D8D4F0F5EF455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2023-11-20T04:27:00Z</dcterms:created>
  <dcterms:modified xsi:type="dcterms:W3CDTF">2023-11-20T04:28:00Z</dcterms:modified>
</cp:coreProperties>
</file>