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7B" w:rsidRDefault="0099307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9307B" w:rsidRDefault="0099307B">
      <w:pPr>
        <w:pStyle w:val="ConsPlusNormal"/>
        <w:jc w:val="both"/>
        <w:outlineLvl w:val="0"/>
      </w:pPr>
    </w:p>
    <w:p w:rsidR="0099307B" w:rsidRDefault="0099307B">
      <w:pPr>
        <w:pStyle w:val="ConsPlusTitle"/>
        <w:jc w:val="center"/>
        <w:outlineLvl w:val="0"/>
      </w:pPr>
      <w:r>
        <w:t>ПРИМОРСКИЙ КРАЙ</w:t>
      </w:r>
    </w:p>
    <w:p w:rsidR="0099307B" w:rsidRDefault="0099307B">
      <w:pPr>
        <w:pStyle w:val="ConsPlusTitle"/>
        <w:jc w:val="center"/>
      </w:pPr>
      <w:r>
        <w:t>ДУМА АРТЕМОВСКОГО ГОРОДСКОГО ОКРУГА</w:t>
      </w:r>
    </w:p>
    <w:p w:rsidR="0099307B" w:rsidRDefault="0099307B">
      <w:pPr>
        <w:pStyle w:val="ConsPlusTitle"/>
        <w:jc w:val="both"/>
      </w:pPr>
    </w:p>
    <w:p w:rsidR="0099307B" w:rsidRDefault="0099307B">
      <w:pPr>
        <w:pStyle w:val="ConsPlusTitle"/>
        <w:jc w:val="center"/>
      </w:pPr>
      <w:r>
        <w:t>РЕШЕНИЕ</w:t>
      </w:r>
    </w:p>
    <w:p w:rsidR="0099307B" w:rsidRDefault="0099307B">
      <w:pPr>
        <w:pStyle w:val="ConsPlusTitle"/>
        <w:jc w:val="center"/>
      </w:pPr>
      <w:r>
        <w:t>от 26 марта 2020 г. N 379</w:t>
      </w:r>
    </w:p>
    <w:p w:rsidR="0099307B" w:rsidRDefault="0099307B">
      <w:pPr>
        <w:pStyle w:val="ConsPlusTitle"/>
        <w:jc w:val="both"/>
      </w:pPr>
    </w:p>
    <w:p w:rsidR="0099307B" w:rsidRDefault="0099307B">
      <w:pPr>
        <w:pStyle w:val="ConsPlusTitle"/>
        <w:jc w:val="center"/>
      </w:pPr>
      <w:r>
        <w:t>О ПОРЯДКЕ ПРИНЯТИЯ РЕШЕНИЯ</w:t>
      </w:r>
    </w:p>
    <w:p w:rsidR="0099307B" w:rsidRDefault="0099307B">
      <w:pPr>
        <w:pStyle w:val="ConsPlusTitle"/>
        <w:jc w:val="center"/>
      </w:pPr>
      <w:r>
        <w:t>О ПРИМЕНЕНИИ К ДЕПУТАТУ ДУМЫ АРТЕМОВСКОГО</w:t>
      </w:r>
    </w:p>
    <w:p w:rsidR="0099307B" w:rsidRDefault="0099307B">
      <w:pPr>
        <w:pStyle w:val="ConsPlusTitle"/>
        <w:jc w:val="center"/>
      </w:pPr>
      <w:r>
        <w:t>ГОРОДСКОГО ОКРУГА, ГЛАВЕ АРТЕМОВСКОГО ГОРОДСКОГО</w:t>
      </w:r>
    </w:p>
    <w:p w:rsidR="0099307B" w:rsidRDefault="0099307B">
      <w:pPr>
        <w:pStyle w:val="ConsPlusTitle"/>
        <w:jc w:val="center"/>
      </w:pPr>
      <w:r>
        <w:t>ОКРУГА МЕР ОТВЕТСТВЕННОСТИ, ПРЕДУСМОТРЕННЫХ ЧАСТЬЮ</w:t>
      </w:r>
    </w:p>
    <w:p w:rsidR="0099307B" w:rsidRDefault="0099307B">
      <w:pPr>
        <w:pStyle w:val="ConsPlusTitle"/>
        <w:jc w:val="center"/>
      </w:pPr>
      <w:r>
        <w:t>7.3-1 СТАТЬИ 40 ФЕДЕРАЛЬНОГО ЗАКОНА ОТ 06.10.2003</w:t>
      </w:r>
    </w:p>
    <w:p w:rsidR="0099307B" w:rsidRDefault="0099307B">
      <w:pPr>
        <w:pStyle w:val="ConsPlusTitle"/>
        <w:jc w:val="center"/>
      </w:pPr>
      <w:r>
        <w:t>N 131-ФЗ "ОБ ОБЩИХ ПРИНЦИПАХ ОРГАНИЗАЦИИ МЕСТНОГО</w:t>
      </w:r>
    </w:p>
    <w:p w:rsidR="0099307B" w:rsidRDefault="0099307B">
      <w:pPr>
        <w:pStyle w:val="ConsPlusTitle"/>
        <w:jc w:val="center"/>
      </w:pPr>
      <w:r>
        <w:t>САМОУПРАВЛЕНИЯ В РОССИЙСКОЙ ФЕДЕРАЦИИ"</w:t>
      </w:r>
    </w:p>
    <w:p w:rsidR="0099307B" w:rsidRDefault="0099307B">
      <w:pPr>
        <w:pStyle w:val="ConsPlusNormal"/>
        <w:jc w:val="both"/>
      </w:pPr>
    </w:p>
    <w:p w:rsidR="0099307B" w:rsidRDefault="0099307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Законом</w:t>
        </w:r>
      </w:hyperlink>
      <w:r>
        <w:t xml:space="preserve"> Приморского края от 25.05.2017 N 122-КЗ "О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соблюдения", руководствуясь </w:t>
      </w:r>
      <w:hyperlink r:id="rId7">
        <w:r>
          <w:rPr>
            <w:color w:val="0000FF"/>
          </w:rPr>
          <w:t>Уставом</w:t>
        </w:r>
      </w:hyperlink>
      <w:r>
        <w:t xml:space="preserve"> Артемовского городского округа, Дума Артемовского городского округа решила: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принятия решения о применении к депутату Думы Артемовского городского округа, главе Артемовского городского округа мер ответственности, предусмотренных частью 7.3-1 статьи 40 Федерального закона от 06.10.2003 N 131-ФЗ "Об общих принципах организации местного самоуправления в Российской Федерации" (прилагается).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опубликования в газете "Выбор".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постоянную комиссию Думы Артемовского городского округа по вопросам законности и защиты прав граждан (Фардзинова).</w:t>
      </w:r>
    </w:p>
    <w:p w:rsidR="0099307B" w:rsidRDefault="0099307B">
      <w:pPr>
        <w:pStyle w:val="ConsPlusNormal"/>
        <w:jc w:val="both"/>
      </w:pPr>
    </w:p>
    <w:p w:rsidR="0099307B" w:rsidRDefault="0099307B">
      <w:pPr>
        <w:pStyle w:val="ConsPlusNormal"/>
        <w:jc w:val="right"/>
      </w:pPr>
      <w:r>
        <w:t>И.о. главы Артемовского городского округа</w:t>
      </w:r>
    </w:p>
    <w:p w:rsidR="0099307B" w:rsidRDefault="0099307B">
      <w:pPr>
        <w:pStyle w:val="ConsPlusNormal"/>
        <w:jc w:val="right"/>
      </w:pPr>
      <w:r>
        <w:t>В.В.КВОН</w:t>
      </w:r>
    </w:p>
    <w:p w:rsidR="0099307B" w:rsidRDefault="0099307B">
      <w:pPr>
        <w:pStyle w:val="ConsPlusNormal"/>
        <w:jc w:val="both"/>
      </w:pPr>
    </w:p>
    <w:p w:rsidR="0099307B" w:rsidRDefault="0099307B">
      <w:pPr>
        <w:pStyle w:val="ConsPlusNormal"/>
        <w:jc w:val="both"/>
      </w:pPr>
    </w:p>
    <w:p w:rsidR="0099307B" w:rsidRDefault="0099307B">
      <w:pPr>
        <w:pStyle w:val="ConsPlusNormal"/>
        <w:jc w:val="both"/>
      </w:pPr>
    </w:p>
    <w:p w:rsidR="0099307B" w:rsidRDefault="0099307B">
      <w:pPr>
        <w:pStyle w:val="ConsPlusNormal"/>
        <w:jc w:val="both"/>
      </w:pPr>
    </w:p>
    <w:p w:rsidR="0099307B" w:rsidRDefault="0099307B">
      <w:pPr>
        <w:pStyle w:val="ConsPlusNormal"/>
        <w:jc w:val="both"/>
      </w:pPr>
    </w:p>
    <w:p w:rsidR="0099307B" w:rsidRDefault="0099307B">
      <w:pPr>
        <w:pStyle w:val="ConsPlusNormal"/>
        <w:jc w:val="right"/>
        <w:outlineLvl w:val="0"/>
      </w:pPr>
      <w:r>
        <w:t>Приложение</w:t>
      </w:r>
    </w:p>
    <w:p w:rsidR="0099307B" w:rsidRDefault="0099307B">
      <w:pPr>
        <w:pStyle w:val="ConsPlusNormal"/>
        <w:jc w:val="right"/>
      </w:pPr>
      <w:r>
        <w:t>утвержден</w:t>
      </w:r>
    </w:p>
    <w:p w:rsidR="0099307B" w:rsidRDefault="0099307B">
      <w:pPr>
        <w:pStyle w:val="ConsPlusNormal"/>
        <w:jc w:val="right"/>
      </w:pPr>
      <w:r>
        <w:t>решением</w:t>
      </w:r>
    </w:p>
    <w:p w:rsidR="0099307B" w:rsidRDefault="0099307B">
      <w:pPr>
        <w:pStyle w:val="ConsPlusNormal"/>
        <w:jc w:val="right"/>
      </w:pPr>
      <w:r>
        <w:t>Думы Артемовского</w:t>
      </w:r>
    </w:p>
    <w:p w:rsidR="0099307B" w:rsidRDefault="0099307B">
      <w:pPr>
        <w:pStyle w:val="ConsPlusNormal"/>
        <w:jc w:val="right"/>
      </w:pPr>
      <w:r>
        <w:t>городского округа</w:t>
      </w:r>
    </w:p>
    <w:p w:rsidR="0099307B" w:rsidRDefault="0099307B">
      <w:pPr>
        <w:pStyle w:val="ConsPlusNormal"/>
        <w:jc w:val="right"/>
      </w:pPr>
      <w:r>
        <w:t>от 26.03.2020 N 379</w:t>
      </w:r>
    </w:p>
    <w:p w:rsidR="0099307B" w:rsidRDefault="0099307B">
      <w:pPr>
        <w:pStyle w:val="ConsPlusNormal"/>
        <w:jc w:val="both"/>
      </w:pPr>
    </w:p>
    <w:p w:rsidR="0099307B" w:rsidRDefault="0099307B">
      <w:pPr>
        <w:pStyle w:val="ConsPlusTitle"/>
        <w:jc w:val="center"/>
      </w:pPr>
      <w:bookmarkStart w:id="0" w:name="P34"/>
      <w:bookmarkEnd w:id="0"/>
      <w:r>
        <w:t>ПОРЯДОК</w:t>
      </w:r>
    </w:p>
    <w:p w:rsidR="0099307B" w:rsidRDefault="0099307B">
      <w:pPr>
        <w:pStyle w:val="ConsPlusTitle"/>
        <w:jc w:val="center"/>
      </w:pPr>
      <w:r>
        <w:t>ПРИНЯТИЯ РЕШЕНИЯ О ПРИМЕНЕНИИ</w:t>
      </w:r>
    </w:p>
    <w:p w:rsidR="0099307B" w:rsidRDefault="0099307B">
      <w:pPr>
        <w:pStyle w:val="ConsPlusTitle"/>
        <w:jc w:val="center"/>
      </w:pPr>
      <w:r>
        <w:t>К ДЕПУТАТУ ДУМЫ АРТЕМОВСКОГО ГОРОДСКОГО</w:t>
      </w:r>
    </w:p>
    <w:p w:rsidR="0099307B" w:rsidRDefault="0099307B">
      <w:pPr>
        <w:pStyle w:val="ConsPlusTitle"/>
        <w:jc w:val="center"/>
      </w:pPr>
      <w:r>
        <w:t>ОКРУГА, ГЛАВЕ АРТЕМОВСКОГО ГОРОДСКОГО ОКРУГА</w:t>
      </w:r>
    </w:p>
    <w:p w:rsidR="0099307B" w:rsidRDefault="0099307B">
      <w:pPr>
        <w:pStyle w:val="ConsPlusTitle"/>
        <w:jc w:val="center"/>
      </w:pPr>
      <w:r>
        <w:lastRenderedPageBreak/>
        <w:t>МЕР ОТВЕТСТВЕННОСТИ, ПРЕДУСМОТРЕННЫХ ЧАСТЬЮ 7.3-1</w:t>
      </w:r>
    </w:p>
    <w:p w:rsidR="0099307B" w:rsidRDefault="0099307B">
      <w:pPr>
        <w:pStyle w:val="ConsPlusTitle"/>
        <w:jc w:val="center"/>
      </w:pPr>
      <w:r>
        <w:t>СТАТЬИ 40 ФЕДЕРАЛЬНОГО ЗАКОНА ОТ 06.10.2003 N 131-ФЗ</w:t>
      </w:r>
    </w:p>
    <w:p w:rsidR="0099307B" w:rsidRDefault="0099307B">
      <w:pPr>
        <w:pStyle w:val="ConsPlusTitle"/>
        <w:jc w:val="center"/>
      </w:pPr>
      <w:r>
        <w:t>"ОБ ОБЩИХ ПРИНЦИПАХ ОРГАНИЗАЦИИ МЕСТНОГО САМОУПРАВЛЕНИЯ</w:t>
      </w:r>
    </w:p>
    <w:p w:rsidR="0099307B" w:rsidRDefault="0099307B">
      <w:pPr>
        <w:pStyle w:val="ConsPlusTitle"/>
        <w:jc w:val="center"/>
      </w:pPr>
      <w:r>
        <w:t>В РОССИЙСКОЙ ФЕДЕРАЦИИ"</w:t>
      </w:r>
    </w:p>
    <w:p w:rsidR="0099307B" w:rsidRDefault="0099307B">
      <w:pPr>
        <w:pStyle w:val="ConsPlusNormal"/>
        <w:jc w:val="both"/>
      </w:pPr>
    </w:p>
    <w:p w:rsidR="0099307B" w:rsidRDefault="0099307B">
      <w:pPr>
        <w:pStyle w:val="ConsPlusTitle"/>
        <w:jc w:val="center"/>
        <w:outlineLvl w:val="1"/>
      </w:pPr>
      <w:r>
        <w:t>1. Общие положения</w:t>
      </w:r>
    </w:p>
    <w:p w:rsidR="0099307B" w:rsidRDefault="0099307B">
      <w:pPr>
        <w:pStyle w:val="ConsPlusNormal"/>
        <w:jc w:val="both"/>
      </w:pPr>
    </w:p>
    <w:p w:rsidR="0099307B" w:rsidRDefault="0099307B">
      <w:pPr>
        <w:pStyle w:val="ConsPlusNormal"/>
        <w:ind w:firstLine="540"/>
        <w:jc w:val="both"/>
      </w:pPr>
      <w:r>
        <w:t xml:space="preserve">1.1. Настоящий Порядок определяет процедуру принятия решения о применении к депутату Думы Артемовского городского округа, главе Артемовского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предусмотренных </w:t>
      </w:r>
      <w:hyperlink r:id="rId8">
        <w:r>
          <w:rPr>
            <w:color w:val="0000FF"/>
          </w:rPr>
          <w:t>частью 7.3-1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1.2. К депутату Думы Артемовского городского округа, представившему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предупреждение;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освобождение депутата Думы Артемовского городского округа от должности в Думе Артемовского городского округа с лишением права занимать должности в Думе Артемовского городского округа до прекращения срока его полномочий;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запрет занимать должности в Думе Артемовского городского округа до прекращения срока его полномочий;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запрет исполнять полномочия на постоянной основе до прекращения срока его полномочий.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1.3. К главе Артемовского городского округа, представившему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предупреждение;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запрет исполнять полномочия на постоянной основе до прекращения срока его полномочий.</w:t>
      </w:r>
    </w:p>
    <w:p w:rsidR="0099307B" w:rsidRDefault="0099307B">
      <w:pPr>
        <w:pStyle w:val="ConsPlusNormal"/>
        <w:jc w:val="both"/>
      </w:pPr>
    </w:p>
    <w:p w:rsidR="0099307B" w:rsidRDefault="0099307B">
      <w:pPr>
        <w:pStyle w:val="ConsPlusTitle"/>
        <w:jc w:val="center"/>
        <w:outlineLvl w:val="1"/>
      </w:pPr>
      <w:r>
        <w:t>2. Порядок рассмотрения заявления</w:t>
      </w:r>
    </w:p>
    <w:p w:rsidR="0099307B" w:rsidRDefault="0099307B">
      <w:pPr>
        <w:pStyle w:val="ConsPlusTitle"/>
        <w:jc w:val="center"/>
      </w:pPr>
      <w:r>
        <w:t>Губернатора Приморского края о досрочном</w:t>
      </w:r>
    </w:p>
    <w:p w:rsidR="0099307B" w:rsidRDefault="0099307B">
      <w:pPr>
        <w:pStyle w:val="ConsPlusTitle"/>
        <w:jc w:val="center"/>
      </w:pPr>
      <w:r>
        <w:t>прекращении полномочий депутата Думы Артемовского</w:t>
      </w:r>
    </w:p>
    <w:p w:rsidR="0099307B" w:rsidRDefault="0099307B">
      <w:pPr>
        <w:pStyle w:val="ConsPlusTitle"/>
        <w:jc w:val="center"/>
      </w:pPr>
      <w:r>
        <w:t>городского округа, главы Артемовского городского</w:t>
      </w:r>
    </w:p>
    <w:p w:rsidR="0099307B" w:rsidRDefault="0099307B">
      <w:pPr>
        <w:pStyle w:val="ConsPlusTitle"/>
        <w:jc w:val="center"/>
      </w:pPr>
      <w:r>
        <w:t>округа или применения Думой Артемовского городского</w:t>
      </w:r>
    </w:p>
    <w:p w:rsidR="0099307B" w:rsidRDefault="0099307B">
      <w:pPr>
        <w:pStyle w:val="ConsPlusTitle"/>
        <w:jc w:val="center"/>
      </w:pPr>
      <w:r>
        <w:t>округа в отношении указанных лиц иной</w:t>
      </w:r>
    </w:p>
    <w:p w:rsidR="0099307B" w:rsidRDefault="0099307B">
      <w:pPr>
        <w:pStyle w:val="ConsPlusTitle"/>
        <w:jc w:val="center"/>
      </w:pPr>
      <w:r>
        <w:t>меры ответственности</w:t>
      </w:r>
    </w:p>
    <w:p w:rsidR="0099307B" w:rsidRDefault="0099307B">
      <w:pPr>
        <w:pStyle w:val="ConsPlusNormal"/>
        <w:jc w:val="both"/>
      </w:pPr>
    </w:p>
    <w:p w:rsidR="0099307B" w:rsidRDefault="0099307B">
      <w:pPr>
        <w:pStyle w:val="ConsPlusNormal"/>
        <w:ind w:firstLine="540"/>
        <w:jc w:val="both"/>
      </w:pPr>
      <w:r>
        <w:lastRenderedPageBreak/>
        <w:t xml:space="preserve">2.1. Основанием для рассмотрения вопроса о применении мер ответственности является поступившее в Думу Артемовского городского округа заявление Губернатора Приморского края, предусмотренное </w:t>
      </w:r>
      <w:hyperlink r:id="rId9">
        <w:r>
          <w:rPr>
            <w:color w:val="0000FF"/>
          </w:rPr>
          <w:t>Законом</w:t>
        </w:r>
      </w:hyperlink>
      <w:r>
        <w:t xml:space="preserve"> Приморского края от 25.05.2017 N 122-КЗ "О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соблюдения".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 xml:space="preserve">2.2. Дума Артемовского городского округа принимает решение о применении одной из мер ответственности, предусмотренных </w:t>
      </w:r>
      <w:hyperlink r:id="rId10">
        <w:r>
          <w:rPr>
            <w:color w:val="0000FF"/>
          </w:rPr>
          <w:t>частью 7.3-1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на основании решения профильной комиссии Думы Артемовского городского округа по вопросам законности и защиты прав (далее - Комиссия), если искажение представленных сведений о доходах, о расходах, об имуществе и обязательствах имущественного характера является несущественным.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2.3. Решение о применении к депутату Думы Артемовского городского округа, главе Артемовского городского округа меры ответственности принимается на основе принципов справедливости, соразмерности и неотвратимости.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При принятии решения учитываются характер совершенного коррупционного правонарушения, его тяжесть, обстоятельства, при которых оно совершено, а также личность лица, указанного в абзаце первом пункта 2.3 приложения к решению, результаты соблюдения им других ограничений, запретов и обязанностей, установленных в целях противодействия коррупции.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2.4. При рассмотрении заявления Губернатора Приморского края о досрочном прекращении полномочий депутата Думы Артемовского городского округа, главы Артемовского городского округа или применения Думой Артемовского городского округа в отношении указанных лиц иной меры ответственности Комиссия: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а) проводит беседу с депутатом Думы Артемовского городского округа, главой Артемовского городского округа;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б) изучает представленные депутатом Думы Артемовского городского округа, главой Артемовского городского округа сведения о доходах, об имуществе и обязательствах имущественного характера и дополнительные материалы;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в) получает от депутата Думы Артемовского городского округа, главы Артемовского городского округа пояснения по представленным им сведениям о доходах, об имуществе и обязательствах имущественного характера и материалам.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2.5. Депутат Думы Артемовского городского округа, глава Артемовского городского округа в ходе рассмотрения Комиссией, информации о недостоверных или неполных сведениях вправе: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а) давать пояснения в письменной форме;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В случае если депутат Думы Артемовского городского округа, глава Артемовского городского округа не предоставил пояснений, иных дополнительных материалов Комиссия, рассматривает вопрос с учетом имеющейся информации о недостоверных или неполных сведениях.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 xml:space="preserve">2.6. Комиссия на заседании оценивает фактические обстоятельства существенности допущенных нарушений, являющиеся основанием для применения мер ответственности, предусмотренных </w:t>
      </w:r>
      <w:hyperlink r:id="rId11">
        <w:r>
          <w:rPr>
            <w:color w:val="0000FF"/>
          </w:rPr>
          <w:t>частью 7.3-1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Федерации". Срок рассмотрения </w:t>
      </w:r>
      <w:r>
        <w:lastRenderedPageBreak/>
        <w:t>Комиссией заявления Губернатора Приморского края не может превышать 30 дней со дня поступления в Думу Артемовского городского округа такого заявления.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Решение Комиссии должно содержать: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а) указание на установленные факты представления депутатом Думы Артемовского городского округа, главой Артемовского городского округа неполных или недостоверных сведений о доходах, расходах, об имуществе и обязательствах имущественного характера с мотивированным обоснованием существенности или несущественности допущенных нарушений;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 xml:space="preserve">б) результаты оценки фактов существенности допущенных нарушений при представлении депутатом Думы Артемовского городского округа, главой Артемовского городского округа сведений о доходах, расходах, об имуществе и обязательствах имущественного характера, искажение которых является несущественным, и об избрании в отношении депутата Думы Артемовского городского округа, главы Артемовского городского округа меры ответственности, предусмотренных </w:t>
      </w:r>
      <w:hyperlink r:id="rId12">
        <w:r>
          <w:rPr>
            <w:color w:val="0000FF"/>
          </w:rPr>
          <w:t>частью 7.3-1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Федерации";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в) предложение о применении к депутату Думы Артемовского городского округа, главе Артемовского городского округа конкретной меры ответственности и мотивированное обоснование избрания предлагаемой меры ответственности или об отказе в ее применении.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2.7. Решение Комиссии в день подписания направляется в Думу Артемовского городского округа.</w:t>
      </w:r>
    </w:p>
    <w:p w:rsidR="0099307B" w:rsidRDefault="0099307B">
      <w:pPr>
        <w:pStyle w:val="ConsPlusNormal"/>
        <w:jc w:val="both"/>
      </w:pPr>
    </w:p>
    <w:p w:rsidR="0099307B" w:rsidRDefault="0099307B">
      <w:pPr>
        <w:pStyle w:val="ConsPlusTitle"/>
        <w:jc w:val="center"/>
        <w:outlineLvl w:val="1"/>
      </w:pPr>
      <w:r>
        <w:t>3. Принятие решения о применении</w:t>
      </w:r>
    </w:p>
    <w:p w:rsidR="0099307B" w:rsidRDefault="0099307B">
      <w:pPr>
        <w:pStyle w:val="ConsPlusTitle"/>
        <w:jc w:val="center"/>
      </w:pPr>
      <w:r>
        <w:t>к депутату Думы Артемовского городского округа,</w:t>
      </w:r>
    </w:p>
    <w:p w:rsidR="0099307B" w:rsidRDefault="0099307B">
      <w:pPr>
        <w:pStyle w:val="ConsPlusTitle"/>
        <w:jc w:val="center"/>
      </w:pPr>
      <w:r>
        <w:t>главе Артемовского городского округа</w:t>
      </w:r>
    </w:p>
    <w:p w:rsidR="0099307B" w:rsidRDefault="0099307B">
      <w:pPr>
        <w:pStyle w:val="ConsPlusTitle"/>
        <w:jc w:val="center"/>
      </w:pPr>
      <w:r>
        <w:t>мер ответственности</w:t>
      </w:r>
    </w:p>
    <w:p w:rsidR="0099307B" w:rsidRDefault="0099307B">
      <w:pPr>
        <w:pStyle w:val="ConsPlusNormal"/>
        <w:jc w:val="both"/>
      </w:pPr>
    </w:p>
    <w:p w:rsidR="0099307B" w:rsidRDefault="0099307B">
      <w:pPr>
        <w:pStyle w:val="ConsPlusNormal"/>
        <w:ind w:firstLine="540"/>
        <w:jc w:val="both"/>
      </w:pPr>
      <w:r>
        <w:t>3.1. Депутаты Думы Артемовского городского округа на основании решения Комиссии рассматривают вопрос о применении мер ответственности или об отказе в ее применении в отношении депутата Думы Артемовского городского округа, главы Артемовского городского округа (далее - решение о применении меры ответственности) в течение трех месяцев со дня получения заявления Губернатора Приморского края.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3.2. Вопрос о принятии решения о применении мер ответственности подлежит рассмотрению на открытом заседании Думы Артемовского городского округа.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Депутат Думы Артемовского городского округа, в отношении которого рассматривается вопрос о применении меры ответственности, участие в голосовании не принимает.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3.3. Решение о применении меры ответственности принимается отдельно в отношении каждого депутата Думы Артемовского городского округа путем голосования большинством голосов от установленной численности депутатов, в порядке, установленном регламентом Думы Артемовского городского округа.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3.4. Решение о применении меры ответственности в отношении депутата Думы Артемовского городского округа, главы Артемовского городского округа, к которым применена мера ответственности, оформляется в письменной форме и должно содержать: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а) фамилия, имя, отчество;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б) должность;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в) принятая мера ответственности с обоснованием ее применения;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lastRenderedPageBreak/>
        <w:t>г) срок действия меры ответственности (при наличии).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Решение о применении меры ответственности подписывается председателем Думы Артемовского городского округа.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3.5. Решение о применении меры ответственности к депутату Думы Артемовского городского округа, главе Артемовского городского округа в течение пяти дней со дня его принятия направляется Губернатору Приморского края.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3.6. Решение о применении меры ответственности подлежит официальному опубликованию в течение десяти дней в порядке, предусмотренном Уставом Артемовского городского округа для опубликования нормативных правовых актов Артемовского городского округа и размещается на официальном сайте Думы Артемовского городского округа.</w:t>
      </w:r>
    </w:p>
    <w:p w:rsidR="0099307B" w:rsidRDefault="0099307B">
      <w:pPr>
        <w:pStyle w:val="ConsPlusNormal"/>
        <w:spacing w:before="220"/>
        <w:ind w:firstLine="540"/>
        <w:jc w:val="both"/>
      </w:pPr>
      <w:r>
        <w:t>3.7. Депутат Думы Артемовского городского округа, глава Артемовского городского округа вправе обжаловать принятое Думой Артемовского городского округа решение о применении меры ответственности в порядке, установленном действующим законодательством.</w:t>
      </w:r>
    </w:p>
    <w:p w:rsidR="0099307B" w:rsidRDefault="0099307B">
      <w:pPr>
        <w:pStyle w:val="ConsPlusNormal"/>
        <w:jc w:val="both"/>
      </w:pPr>
    </w:p>
    <w:p w:rsidR="0099307B" w:rsidRDefault="0099307B">
      <w:pPr>
        <w:pStyle w:val="ConsPlusNormal"/>
        <w:jc w:val="both"/>
      </w:pPr>
    </w:p>
    <w:p w:rsidR="0099307B" w:rsidRDefault="009930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9F4" w:rsidRDefault="009839F4">
      <w:bookmarkStart w:id="1" w:name="_GoBack"/>
      <w:bookmarkEnd w:id="1"/>
    </w:p>
    <w:sectPr w:rsidR="009839F4" w:rsidSect="0089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7B"/>
    <w:rsid w:val="009839F4"/>
    <w:rsid w:val="0099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C0358-DFC1-497E-A366-758259B5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0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30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30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7D559711A7DDC98B7B51BBA1083CE213D0F69077B7661B4FF34A3BBA52D64670A152F5B4C37868638A86EDAABD33C9276C13345q9j2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A7D559711A7DDC98B7AB16AC7CDDC12530506507747535ECA332F4E4F52B31274A1373020869DFD57CE362D9B5CF3D91q6jBE" TargetMode="External"/><Relationship Id="rId12" Type="http://schemas.openxmlformats.org/officeDocument/2006/relationships/hyperlink" Target="consultantplus://offline/ref=E9A7D559711A7DDC98B7B51BBA1083CE213D0F69077B7661B4FF34A3BBA52D64670A152F5B4C37868638A86EDAABD33C9276C13345q9j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7D559711A7DDC98B7AB16AC7CDDC12530506507757D30E9AE32F4E4F52B31274A1373020869DFD57CE362D9B5CF3D91q6jBE" TargetMode="External"/><Relationship Id="rId11" Type="http://schemas.openxmlformats.org/officeDocument/2006/relationships/hyperlink" Target="consultantplus://offline/ref=E9A7D559711A7DDC98B7B51BBA1083CE213D0F69077B7661B4FF34A3BBA52D64670A152F5B4C37868638A86EDAABD33C9276C13345q9j2E" TargetMode="External"/><Relationship Id="rId5" Type="http://schemas.openxmlformats.org/officeDocument/2006/relationships/hyperlink" Target="consultantplus://offline/ref=E9A7D559711A7DDC98B7B51BBA1083CE213D0F69077B7661B4FF34A3BBA52D64750A4D2A514C22D3D662FF63DAqAj8E" TargetMode="External"/><Relationship Id="rId10" Type="http://schemas.openxmlformats.org/officeDocument/2006/relationships/hyperlink" Target="consultantplus://offline/ref=E9A7D559711A7DDC98B7B51BBA1083CE213D0F69077B7661B4FF34A3BBA52D64670A152F5B4C37868638A86EDAABD33C9276C13345q9j2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A7D559711A7DDC98B7AB16AC7CDDC12530506507757D30E9AE32F4E4F52B31274A1373020869DFD57CE362D9B5CF3D91q6j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2023-11-20T04:35:00Z</dcterms:created>
  <dcterms:modified xsi:type="dcterms:W3CDTF">2023-11-20T04:39:00Z</dcterms:modified>
</cp:coreProperties>
</file>