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A0" w:rsidRDefault="00E96F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6FA0" w:rsidRDefault="00E96FA0">
      <w:pPr>
        <w:pStyle w:val="ConsPlusNormal"/>
        <w:jc w:val="both"/>
        <w:outlineLvl w:val="0"/>
      </w:pPr>
    </w:p>
    <w:p w:rsidR="00E96FA0" w:rsidRDefault="00E96FA0">
      <w:pPr>
        <w:pStyle w:val="ConsPlusTitle"/>
        <w:jc w:val="center"/>
        <w:outlineLvl w:val="0"/>
      </w:pPr>
      <w:r>
        <w:t>ПРИМОРСКИЙ КРАЙ</w:t>
      </w:r>
    </w:p>
    <w:p w:rsidR="00E96FA0" w:rsidRDefault="00E96FA0">
      <w:pPr>
        <w:pStyle w:val="ConsPlusTitle"/>
        <w:jc w:val="center"/>
      </w:pPr>
      <w:r>
        <w:t>ДУМА АРТЕМОВСКОГО ГОРОДСКОГО ОКРУГА</w:t>
      </w:r>
    </w:p>
    <w:p w:rsidR="00E96FA0" w:rsidRDefault="00E96FA0">
      <w:pPr>
        <w:pStyle w:val="ConsPlusTitle"/>
        <w:jc w:val="center"/>
      </w:pPr>
    </w:p>
    <w:p w:rsidR="00E96FA0" w:rsidRDefault="00E96FA0">
      <w:pPr>
        <w:pStyle w:val="ConsPlusTitle"/>
        <w:jc w:val="center"/>
      </w:pPr>
      <w:r>
        <w:t>РЕШЕНИЕ</w:t>
      </w:r>
    </w:p>
    <w:p w:rsidR="00E96FA0" w:rsidRDefault="00E96FA0">
      <w:pPr>
        <w:pStyle w:val="ConsPlusTitle"/>
        <w:jc w:val="center"/>
      </w:pPr>
      <w:r>
        <w:t>от 25 июня 2009 г. N 166</w:t>
      </w:r>
    </w:p>
    <w:p w:rsidR="00E96FA0" w:rsidRDefault="00E96FA0">
      <w:pPr>
        <w:pStyle w:val="ConsPlusTitle"/>
        <w:jc w:val="center"/>
      </w:pPr>
    </w:p>
    <w:p w:rsidR="00E96FA0" w:rsidRDefault="00E96FA0">
      <w:pPr>
        <w:pStyle w:val="ConsPlusTitle"/>
        <w:jc w:val="center"/>
      </w:pPr>
      <w:r>
        <w:t>О ПОРЯДКЕ ОБРАЗОВАНИЯ КОМИССИЙ ПО СОБЛЮДЕНИЮ ТРЕБОВАНИЙ</w:t>
      </w:r>
    </w:p>
    <w:p w:rsidR="00E96FA0" w:rsidRDefault="00E96FA0">
      <w:pPr>
        <w:pStyle w:val="ConsPlusTitle"/>
        <w:jc w:val="center"/>
      </w:pPr>
      <w:r>
        <w:t>К СЛУЖЕБНОМУ ПОВЕДЕНИЮ МУНИЦИПАЛЬНЫХ СЛУЖАЩИХ В ОРГАНАХ</w:t>
      </w:r>
    </w:p>
    <w:p w:rsidR="00E96FA0" w:rsidRDefault="00E96FA0">
      <w:pPr>
        <w:pStyle w:val="ConsPlusTitle"/>
        <w:jc w:val="center"/>
      </w:pPr>
      <w:r>
        <w:t>МЕСТНОГО САМОУПРАВЛЕНИЯ АРТЕМОВСКОГО ГОРОДСКОГО ОКРУГА</w:t>
      </w:r>
    </w:p>
    <w:p w:rsidR="00E96FA0" w:rsidRDefault="00E96FA0">
      <w:pPr>
        <w:pStyle w:val="ConsPlusTitle"/>
        <w:jc w:val="center"/>
      </w:pPr>
      <w:r>
        <w:t>И УРЕГУЛИРОВАНИЮ КОНФЛИКТА ИНТЕРЕСОВ</w:t>
      </w:r>
    </w:p>
    <w:p w:rsidR="00E96FA0" w:rsidRDefault="00E96F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6F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5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17.11.2022 </w:t>
            </w:r>
            <w:hyperlink r:id="rId6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</w:tr>
    </w:tbl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в органах местного самоуправления Артемовского городского округа и урегулированию конфликта интересов (прилагается).</w:t>
      </w:r>
    </w:p>
    <w:p w:rsidR="00E96FA0" w:rsidRDefault="00E96FA0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 в газете "Выбор".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(Бадель).</w:t>
      </w: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right"/>
      </w:pPr>
      <w:r>
        <w:t>Глава Артемовского городского округа</w:t>
      </w:r>
    </w:p>
    <w:p w:rsidR="00E96FA0" w:rsidRDefault="00E96FA0">
      <w:pPr>
        <w:pStyle w:val="ConsPlusNormal"/>
        <w:jc w:val="right"/>
      </w:pPr>
      <w:r>
        <w:t>В.М.НОВИКОВ</w:t>
      </w: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right"/>
        <w:outlineLvl w:val="0"/>
      </w:pPr>
      <w:r>
        <w:t>Приложение</w:t>
      </w:r>
    </w:p>
    <w:p w:rsidR="00E96FA0" w:rsidRDefault="00E96FA0">
      <w:pPr>
        <w:pStyle w:val="ConsPlusNormal"/>
        <w:jc w:val="right"/>
      </w:pPr>
      <w:r>
        <w:t>утвержден</w:t>
      </w:r>
    </w:p>
    <w:p w:rsidR="00E96FA0" w:rsidRDefault="00E96FA0">
      <w:pPr>
        <w:pStyle w:val="ConsPlusNormal"/>
        <w:jc w:val="right"/>
      </w:pPr>
      <w:r>
        <w:t>решением</w:t>
      </w:r>
    </w:p>
    <w:p w:rsidR="00E96FA0" w:rsidRDefault="00E96FA0">
      <w:pPr>
        <w:pStyle w:val="ConsPlusNormal"/>
        <w:jc w:val="right"/>
      </w:pPr>
      <w:r>
        <w:t>Думы Артемовского</w:t>
      </w:r>
    </w:p>
    <w:p w:rsidR="00E96FA0" w:rsidRDefault="00E96FA0">
      <w:pPr>
        <w:pStyle w:val="ConsPlusNormal"/>
        <w:jc w:val="right"/>
      </w:pPr>
      <w:r>
        <w:t>городского округа</w:t>
      </w:r>
    </w:p>
    <w:p w:rsidR="00E96FA0" w:rsidRDefault="00E96FA0">
      <w:pPr>
        <w:pStyle w:val="ConsPlusNormal"/>
        <w:jc w:val="right"/>
      </w:pPr>
      <w:r>
        <w:t>от 25.06.2009 N 166</w:t>
      </w: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Title"/>
        <w:jc w:val="center"/>
      </w:pPr>
      <w:bookmarkStart w:id="0" w:name="P35"/>
      <w:bookmarkEnd w:id="0"/>
      <w:r>
        <w:t>ПОРЯДОК</w:t>
      </w:r>
    </w:p>
    <w:p w:rsidR="00E96FA0" w:rsidRDefault="00E96FA0">
      <w:pPr>
        <w:pStyle w:val="ConsPlusTitle"/>
        <w:jc w:val="center"/>
      </w:pPr>
      <w:r>
        <w:t>ОБРАЗОВАНИЯ КОМИССИЙ ПО СОБЛЮДЕНИЮ ТРЕБОВАНИЙ К СЛУЖЕБНОМУ</w:t>
      </w:r>
    </w:p>
    <w:p w:rsidR="00E96FA0" w:rsidRDefault="00E96FA0">
      <w:pPr>
        <w:pStyle w:val="ConsPlusTitle"/>
        <w:jc w:val="center"/>
      </w:pPr>
      <w:r>
        <w:t>ПОВЕДЕНИЮ МУНИЦИПАЛЬНЫХ СЛУЖАЩИХ В ОРГАНАХ МЕСТНОГО</w:t>
      </w:r>
    </w:p>
    <w:p w:rsidR="00E96FA0" w:rsidRDefault="00E96FA0">
      <w:pPr>
        <w:pStyle w:val="ConsPlusTitle"/>
        <w:jc w:val="center"/>
      </w:pPr>
      <w:r>
        <w:t>САМОУПРАВЛЕНИЯ АРТЕМОВСКОГО ГОРОДСКОГО ОКРУГА</w:t>
      </w:r>
    </w:p>
    <w:p w:rsidR="00E96FA0" w:rsidRDefault="00E96FA0">
      <w:pPr>
        <w:pStyle w:val="ConsPlusTitle"/>
        <w:jc w:val="center"/>
      </w:pPr>
      <w:r>
        <w:t>И УРЕГУЛИРОВАНИЮ КОНФЛИКТА ИНТЕРЕСОВ</w:t>
      </w:r>
    </w:p>
    <w:p w:rsidR="00E96FA0" w:rsidRDefault="00E96F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6F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E96FA0" w:rsidRDefault="00E96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2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17.11.2022 </w:t>
            </w:r>
            <w:hyperlink r:id="rId13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A0" w:rsidRDefault="00E96FA0">
            <w:pPr>
              <w:pStyle w:val="ConsPlusNormal"/>
            </w:pPr>
          </w:p>
        </w:tc>
      </w:tr>
    </w:tbl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ind w:firstLine="540"/>
        <w:jc w:val="both"/>
      </w:pPr>
      <w:r>
        <w:t>1. Настоящий Порядок определяет порядок образования комиссий по соблюдению требований к служебному поведению муниципальных служащих в органах местного самоуправления Артемовского городского округа и урегулированию конфликта интересов.</w:t>
      </w:r>
    </w:p>
    <w:p w:rsidR="00E96FA0" w:rsidRDefault="00E96FA0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нормативными правовыми актами Приморского края, Артемовского городского округа, настоящим Порядком.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3. Комиссия, образуемая в органе местного самоуправления Артемовского городского округа, рассматривает вопросы, связанные с соблюдением требований к служебному поведению и по предотвращению или урегулированию конфликта интересов, в отношении муниципальных служащих, замещающих должности муниципальной службы в Артемовском городском округе.</w:t>
      </w:r>
    </w:p>
    <w:p w:rsidR="00E96FA0" w:rsidRDefault="00E96FA0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 xml:space="preserve">а) содействие органам местного самоуправления Артемовского городского округа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законами;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б) содействие в осуществлении в органах местного самоуправления Артемовского городского округа мер по предупреждению коррупции.</w:t>
      </w:r>
    </w:p>
    <w:p w:rsidR="00E96FA0" w:rsidRDefault="00E96FA0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5. В органах местного самоуправления Артемовского городского округа формируются две комиссии по соблюдению требований к служебному поведению муниципальных служащих и урегулированию конфликта интересов.</w:t>
      </w:r>
    </w:p>
    <w:p w:rsidR="00E96FA0" w:rsidRDefault="00E96FA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Первая комиссия - в администрации Артемовского городского округа. Комиссия образовывается постановлением администрации Артемовского городского округа. Указанным актом определяется состав комиссии, общая численность комиссии и порядок ее работы. Кандидатуры для включения в состав комиссии предлагают глава Артемовского городского округа и заместители главы администрации Артемовского городского округа.</w:t>
      </w:r>
    </w:p>
    <w:p w:rsidR="00E96FA0" w:rsidRDefault="00E96FA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17.11.2022 N 44)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Вторая комиссия - в Думе Артемовского городского округа и контрольно-счетной палате Артемовского городского округа. Комиссия образовывается постановлением председателя Думы Артемовского городского округа. Указанным актом определяется состав комиссии, общая численность комиссии и порядок ее работы. Кандидатуры для включения в состав комиссии предлагают председатель Думы Артемовского городского округа, председатель контрольно-счетной палаты Артемовского городского округа и депутаты Думы Артемовского городского округа.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96FA0" w:rsidRDefault="00E96FA0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секретаря и членов </w:t>
      </w:r>
      <w:r>
        <w:lastRenderedPageBreak/>
        <w:t>комиссии. Все члены комиссии при принятии решений обладают равными правами.</w:t>
      </w: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jc w:val="both"/>
      </w:pPr>
    </w:p>
    <w:p w:rsidR="00E96FA0" w:rsidRDefault="00E96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1" w:name="_GoBack"/>
      <w:bookmarkEnd w:id="1"/>
    </w:p>
    <w:sectPr w:rsidR="009839F4" w:rsidSect="0092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0"/>
    <w:rsid w:val="009839F4"/>
    <w:rsid w:val="00E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F893-45DF-403A-85A3-C39EE0E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6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6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7E68936F66BDCF56599215197FEE99945B49EB45B87BD7301C479A4CF3A62537F9275D1AE6857C3894B9D0y7f9E" TargetMode="External"/><Relationship Id="rId13" Type="http://schemas.openxmlformats.org/officeDocument/2006/relationships/hyperlink" Target="consultantplus://offline/ref=62897E68936F66BDCF56479F037521E19D9A0443ED4ABA2588631A10C51CF5F37777A77E1C5EF5857D2696B8D271ACA59CE0D66727FBC7EA7293A77AyEfFE" TargetMode="External"/><Relationship Id="rId18" Type="http://schemas.openxmlformats.org/officeDocument/2006/relationships/hyperlink" Target="consultantplus://offline/ref=62897E68936F66BDCF56479F037521E19D9A0443ED4ABA2588631A10C51CF5F37777A77E1C5EF5857D2696B8D471ACA59CE0D66727FBC7EA7293A77AyEf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897E68936F66BDCF56599215197FEE99975B4FED4AB87BD7301C479A4CF3A62537F9275D1AE6857C3894B9D0y7f9E" TargetMode="External"/><Relationship Id="rId12" Type="http://schemas.openxmlformats.org/officeDocument/2006/relationships/hyperlink" Target="consultantplus://offline/ref=62897E68936F66BDCF56479F037521E19D9A0443E849B12B8A6F471ACD45F9F17078F8691B17F9847D2697B9D92EA9B08DB8D96539E4C7F56E91A5y7fBE" TargetMode="External"/><Relationship Id="rId17" Type="http://schemas.openxmlformats.org/officeDocument/2006/relationships/hyperlink" Target="consultantplus://offline/ref=62897E68936F66BDCF56599215197FEE9995584AEF45B87BD7301C479A4CF3A62537F9275D1AE6857C3894B9D0y7f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897E68936F66BDCF56479F037521E19D9A0443ED4ABA2588631A10C51CF5F37777A77E1C5EF5857D2696B8D671ACA59CE0D66727FBC7EA7293A77AyEfFE" TargetMode="External"/><Relationship Id="rId20" Type="http://schemas.openxmlformats.org/officeDocument/2006/relationships/hyperlink" Target="consultantplus://offline/ref=62897E68936F66BDCF56479F037521E19D9A0443ED4ABA2588631A10C51CF5F37777A77E1C5EF5857D2696BBD371ACA59CE0D66727FBC7EA7293A77AyEf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7E68936F66BDCF56479F037521E19D9A0443ED4ABA2588631A10C51CF5F37777A77E1C5EF5857D2696B9D771ACA59CE0D66727FBC7EA7293A77AyEfFE" TargetMode="External"/><Relationship Id="rId11" Type="http://schemas.openxmlformats.org/officeDocument/2006/relationships/hyperlink" Target="consultantplus://offline/ref=62897E68936F66BDCF56479F037521E19D9A0443ED4ABA2588631A10C51CF5F37777A77E1C5EF5857D2696B9DA71ACA59CE0D66727FBC7EA7293A77AyEfFE" TargetMode="External"/><Relationship Id="rId5" Type="http://schemas.openxmlformats.org/officeDocument/2006/relationships/hyperlink" Target="consultantplus://offline/ref=62897E68936F66BDCF56479F037521E19D9A0443E849B12B8A6F471ACD45F9F17078F8691B17F9847D2696BCD92EA9B08DB8D96539E4C7F56E91A5y7fBE" TargetMode="External"/><Relationship Id="rId15" Type="http://schemas.openxmlformats.org/officeDocument/2006/relationships/hyperlink" Target="consultantplus://offline/ref=62897E68936F66BDCF56599215197FEE9F995D4BE71BEF7986651242921CA9B6217EAE2A411BF99A7F2694yBfAE" TargetMode="External"/><Relationship Id="rId10" Type="http://schemas.openxmlformats.org/officeDocument/2006/relationships/hyperlink" Target="consultantplus://offline/ref=62897E68936F66BDCF56479F037521E19D9A0443ED45BB2F8F6C1A10C51CF5F37777A77E0E5EAD897F2688B8D364FAF4DAyBf6E" TargetMode="External"/><Relationship Id="rId19" Type="http://schemas.openxmlformats.org/officeDocument/2006/relationships/hyperlink" Target="consultantplus://offline/ref=62897E68936F66BDCF56479F037521E19D9A0443ED4ABA2588631A10C51CF5F37777A77E1C5EF5857D2696B8DB71ACA59CE0D66727FBC7EA7293A77AyEf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897E68936F66BDCF56599215197FEE9995584AEF45B87BD7301C479A4CF3A62537F9275D1AE6857C3894B9D0y7f9E" TargetMode="External"/><Relationship Id="rId14" Type="http://schemas.openxmlformats.org/officeDocument/2006/relationships/hyperlink" Target="consultantplus://offline/ref=62897E68936F66BDCF56479F037521E19D9A0443ED4ABA2588631A10C51CF5F37777A77E1C5EF5857D2696B8D071ACA59CE0D66727FBC7EA7293A77AyEf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2023-11-20T04:31:00Z</dcterms:created>
  <dcterms:modified xsi:type="dcterms:W3CDTF">2023-11-20T04:32:00Z</dcterms:modified>
</cp:coreProperties>
</file>